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0A8F" w14:textId="59E0F0FB" w:rsidR="002612C1" w:rsidRDefault="002612C1" w:rsidP="00897727">
      <w:pPr>
        <w:spacing w:after="0" w:line="240" w:lineRule="auto"/>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1" locked="0" layoutInCell="1" allowOverlap="1" wp14:anchorId="53F91678" wp14:editId="05E2F524">
            <wp:simplePos x="0" y="0"/>
            <wp:positionH relativeFrom="margin">
              <wp:align>center</wp:align>
            </wp:positionH>
            <wp:positionV relativeFrom="paragraph">
              <wp:posOffset>-617723</wp:posOffset>
            </wp:positionV>
            <wp:extent cx="7003878" cy="2026876"/>
            <wp:effectExtent l="0" t="0" r="6985" b="0"/>
            <wp:wrapNone/>
            <wp:docPr id="1982889122" name="Picture 1" descr="A logo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89122" name="Picture 1" descr="A logo on a green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03878" cy="2026876"/>
                    </a:xfrm>
                    <a:prstGeom prst="rect">
                      <a:avLst/>
                    </a:prstGeom>
                  </pic:spPr>
                </pic:pic>
              </a:graphicData>
            </a:graphic>
            <wp14:sizeRelH relativeFrom="page">
              <wp14:pctWidth>0</wp14:pctWidth>
            </wp14:sizeRelH>
            <wp14:sizeRelV relativeFrom="page">
              <wp14:pctHeight>0</wp14:pctHeight>
            </wp14:sizeRelV>
          </wp:anchor>
        </w:drawing>
      </w:r>
    </w:p>
    <w:p w14:paraId="6BE923A0" w14:textId="77777777" w:rsidR="002612C1" w:rsidRDefault="002612C1" w:rsidP="00897727">
      <w:pPr>
        <w:spacing w:after="0" w:line="240" w:lineRule="auto"/>
        <w:rPr>
          <w:rFonts w:ascii="Arial" w:hAnsi="Arial" w:cs="Arial"/>
          <w:b/>
          <w:bCs/>
          <w:sz w:val="28"/>
          <w:szCs w:val="28"/>
        </w:rPr>
      </w:pPr>
    </w:p>
    <w:p w14:paraId="69B8BE92" w14:textId="77777777" w:rsidR="002612C1" w:rsidRDefault="002612C1" w:rsidP="00897727">
      <w:pPr>
        <w:spacing w:after="0" w:line="240" w:lineRule="auto"/>
        <w:rPr>
          <w:rFonts w:ascii="Arial" w:hAnsi="Arial" w:cs="Arial"/>
          <w:b/>
          <w:bCs/>
          <w:sz w:val="28"/>
          <w:szCs w:val="28"/>
        </w:rPr>
      </w:pPr>
    </w:p>
    <w:p w14:paraId="4BEE2D88" w14:textId="77777777" w:rsidR="002612C1" w:rsidRDefault="002612C1" w:rsidP="00897727">
      <w:pPr>
        <w:spacing w:after="0" w:line="240" w:lineRule="auto"/>
        <w:rPr>
          <w:rFonts w:ascii="Arial" w:hAnsi="Arial" w:cs="Arial"/>
          <w:b/>
          <w:bCs/>
          <w:sz w:val="28"/>
          <w:szCs w:val="28"/>
        </w:rPr>
      </w:pPr>
    </w:p>
    <w:p w14:paraId="6E9AB5BE" w14:textId="77777777" w:rsidR="002612C1" w:rsidRDefault="002612C1" w:rsidP="00897727">
      <w:pPr>
        <w:spacing w:after="0" w:line="240" w:lineRule="auto"/>
        <w:rPr>
          <w:rFonts w:ascii="Arial" w:hAnsi="Arial" w:cs="Arial"/>
          <w:b/>
          <w:bCs/>
          <w:sz w:val="28"/>
          <w:szCs w:val="28"/>
        </w:rPr>
      </w:pPr>
    </w:p>
    <w:p w14:paraId="3B581344" w14:textId="77777777" w:rsidR="002612C1" w:rsidRDefault="002612C1" w:rsidP="00897727">
      <w:pPr>
        <w:spacing w:after="0" w:line="240" w:lineRule="auto"/>
        <w:rPr>
          <w:rFonts w:ascii="Arial" w:hAnsi="Arial" w:cs="Arial"/>
          <w:b/>
          <w:bCs/>
          <w:sz w:val="28"/>
          <w:szCs w:val="28"/>
        </w:rPr>
      </w:pPr>
    </w:p>
    <w:p w14:paraId="34750B80" w14:textId="5A53BF5B" w:rsidR="00393FCF" w:rsidRPr="00393FCF" w:rsidRDefault="00393FCF" w:rsidP="00897727">
      <w:pPr>
        <w:spacing w:after="0" w:line="240" w:lineRule="auto"/>
        <w:rPr>
          <w:rFonts w:ascii="Arial" w:hAnsi="Arial" w:cs="Arial"/>
          <w:b/>
          <w:bCs/>
          <w:sz w:val="28"/>
          <w:szCs w:val="28"/>
        </w:rPr>
      </w:pPr>
    </w:p>
    <w:p w14:paraId="046A4C5C" w14:textId="77777777" w:rsidR="00393FCF" w:rsidRPr="00393FCF" w:rsidRDefault="00393FCF" w:rsidP="00897727">
      <w:pPr>
        <w:spacing w:after="0" w:line="240" w:lineRule="auto"/>
        <w:rPr>
          <w:rFonts w:ascii="Arial" w:hAnsi="Arial" w:cs="Arial"/>
          <w:b/>
          <w:bCs/>
          <w:sz w:val="28"/>
          <w:szCs w:val="28"/>
        </w:rPr>
      </w:pPr>
    </w:p>
    <w:p w14:paraId="2B6C5AD8" w14:textId="77777777" w:rsidR="002612C1" w:rsidRDefault="002612C1" w:rsidP="002612C1">
      <w:pPr>
        <w:spacing w:after="0" w:line="240" w:lineRule="auto"/>
        <w:jc w:val="center"/>
        <w:rPr>
          <w:rFonts w:ascii="Arial" w:hAnsi="Arial" w:cs="Arial"/>
          <w:b/>
          <w:bCs/>
          <w:color w:val="006600"/>
          <w:sz w:val="28"/>
          <w:szCs w:val="28"/>
        </w:rPr>
      </w:pPr>
    </w:p>
    <w:p w14:paraId="64E59D94" w14:textId="25CFAEA9" w:rsidR="00BC23CE" w:rsidRDefault="00BC23CE" w:rsidP="002612C1">
      <w:pPr>
        <w:spacing w:after="0" w:line="240" w:lineRule="auto"/>
        <w:jc w:val="center"/>
        <w:rPr>
          <w:rFonts w:ascii="Arial" w:hAnsi="Arial" w:cs="Arial"/>
          <w:b/>
          <w:bCs/>
          <w:color w:val="006600"/>
          <w:sz w:val="28"/>
          <w:szCs w:val="28"/>
        </w:rPr>
      </w:pPr>
      <w:r w:rsidRPr="002612C1">
        <w:rPr>
          <w:rFonts w:ascii="Arial" w:hAnsi="Arial" w:cs="Arial"/>
          <w:b/>
          <w:bCs/>
          <w:color w:val="006600"/>
          <w:sz w:val="28"/>
          <w:szCs w:val="28"/>
        </w:rPr>
        <w:t>TERMS &amp; CONDITIONS</w:t>
      </w:r>
    </w:p>
    <w:p w14:paraId="6A276F3A" w14:textId="77777777" w:rsidR="002612C1" w:rsidRDefault="002612C1" w:rsidP="002612C1">
      <w:pPr>
        <w:spacing w:after="0" w:line="240" w:lineRule="auto"/>
        <w:jc w:val="center"/>
        <w:rPr>
          <w:rFonts w:ascii="Arial" w:hAnsi="Arial" w:cs="Arial"/>
          <w:b/>
          <w:bCs/>
          <w:color w:val="006600"/>
          <w:sz w:val="28"/>
          <w:szCs w:val="28"/>
        </w:rPr>
      </w:pPr>
    </w:p>
    <w:p w14:paraId="70EF424E" w14:textId="77777777" w:rsidR="002612C1" w:rsidRPr="001D0115" w:rsidRDefault="002612C1" w:rsidP="001D0115">
      <w:pPr>
        <w:spacing w:after="0" w:line="276" w:lineRule="auto"/>
        <w:jc w:val="center"/>
        <w:rPr>
          <w:rFonts w:ascii="Arial" w:hAnsi="Arial" w:cs="Arial"/>
          <w:b/>
          <w:bCs/>
          <w:color w:val="006600"/>
          <w:sz w:val="24"/>
          <w:szCs w:val="24"/>
        </w:rPr>
      </w:pPr>
    </w:p>
    <w:p w14:paraId="57DB21C3" w14:textId="77777777" w:rsidR="00BC23CE" w:rsidRDefault="00BC23CE" w:rsidP="001D0115">
      <w:pPr>
        <w:spacing w:after="0" w:line="276" w:lineRule="auto"/>
        <w:jc w:val="center"/>
        <w:rPr>
          <w:rFonts w:ascii="Arial" w:hAnsi="Arial" w:cs="Arial"/>
          <w:b/>
          <w:bCs/>
          <w:sz w:val="24"/>
          <w:szCs w:val="24"/>
        </w:rPr>
      </w:pPr>
      <w:r w:rsidRPr="001D0115">
        <w:rPr>
          <w:rFonts w:ascii="Arial" w:hAnsi="Arial" w:cs="Arial"/>
          <w:b/>
          <w:bCs/>
          <w:sz w:val="24"/>
          <w:szCs w:val="24"/>
        </w:rPr>
        <w:t>Reservation policies</w:t>
      </w:r>
    </w:p>
    <w:p w14:paraId="3F6B6803" w14:textId="77777777" w:rsidR="001D0115" w:rsidRPr="001D0115" w:rsidRDefault="001D0115" w:rsidP="001D0115">
      <w:pPr>
        <w:spacing w:after="0" w:line="276" w:lineRule="auto"/>
        <w:jc w:val="center"/>
        <w:rPr>
          <w:rFonts w:ascii="Arial" w:hAnsi="Arial" w:cs="Arial"/>
          <w:b/>
          <w:bCs/>
          <w:sz w:val="24"/>
          <w:szCs w:val="24"/>
        </w:rPr>
      </w:pPr>
    </w:p>
    <w:p w14:paraId="0CAB1E5E" w14:textId="77777777" w:rsidR="00BC23CE" w:rsidRPr="001D0115" w:rsidRDefault="00BC23CE" w:rsidP="001D0115">
      <w:pPr>
        <w:spacing w:after="0" w:line="276" w:lineRule="auto"/>
        <w:rPr>
          <w:rFonts w:ascii="Arial" w:hAnsi="Arial" w:cs="Arial"/>
          <w:sz w:val="20"/>
          <w:szCs w:val="20"/>
        </w:rPr>
      </w:pPr>
      <w:r w:rsidRPr="001D0115">
        <w:rPr>
          <w:rFonts w:ascii="Arial" w:hAnsi="Arial" w:cs="Arial"/>
          <w:sz w:val="20"/>
          <w:szCs w:val="20"/>
        </w:rPr>
        <w:t>Please carefully read our Terms and Conditions for bookings at our resort.</w:t>
      </w:r>
    </w:p>
    <w:p w14:paraId="1BB8BE8A" w14:textId="77777777" w:rsidR="00BC23CE" w:rsidRPr="001D0115" w:rsidRDefault="00BC23CE" w:rsidP="001D0115">
      <w:pPr>
        <w:spacing w:after="0" w:line="276" w:lineRule="auto"/>
        <w:rPr>
          <w:rFonts w:ascii="Arial" w:hAnsi="Arial" w:cs="Arial"/>
          <w:sz w:val="20"/>
          <w:szCs w:val="20"/>
        </w:rPr>
      </w:pPr>
    </w:p>
    <w:p w14:paraId="19726510" w14:textId="77777777" w:rsidR="00BC23CE" w:rsidRPr="001D0115" w:rsidRDefault="00BC23CE" w:rsidP="001D0115">
      <w:pPr>
        <w:spacing w:after="0" w:line="276" w:lineRule="auto"/>
        <w:rPr>
          <w:rFonts w:ascii="Arial" w:hAnsi="Arial" w:cs="Arial"/>
          <w:b/>
          <w:bCs/>
          <w:sz w:val="20"/>
          <w:szCs w:val="20"/>
        </w:rPr>
      </w:pPr>
      <w:r w:rsidRPr="001D0115">
        <w:rPr>
          <w:rFonts w:ascii="Arial" w:hAnsi="Arial" w:cs="Arial"/>
          <w:b/>
          <w:bCs/>
          <w:sz w:val="20"/>
          <w:szCs w:val="20"/>
        </w:rPr>
        <w:t>GENERAL CONDITIONS</w:t>
      </w:r>
    </w:p>
    <w:p w14:paraId="549BE1BD" w14:textId="3D0219B3" w:rsidR="00BC23CE" w:rsidRPr="001D0115" w:rsidRDefault="00BC23CE" w:rsidP="001D0115">
      <w:pPr>
        <w:pStyle w:val="ListParagraph"/>
        <w:numPr>
          <w:ilvl w:val="0"/>
          <w:numId w:val="8"/>
        </w:numPr>
        <w:spacing w:after="0" w:line="276" w:lineRule="auto"/>
        <w:rPr>
          <w:rFonts w:ascii="Arial" w:hAnsi="Arial" w:cs="Arial"/>
          <w:sz w:val="20"/>
          <w:szCs w:val="20"/>
        </w:rPr>
      </w:pPr>
      <w:r w:rsidRPr="001D0115">
        <w:rPr>
          <w:rFonts w:ascii="Arial" w:hAnsi="Arial" w:cs="Arial"/>
          <w:sz w:val="20"/>
          <w:szCs w:val="20"/>
        </w:rPr>
        <w:t>Payments can be made by bank transfer or by credit card (via a secure link (</w:t>
      </w:r>
      <w:proofErr w:type="spellStart"/>
      <w:r w:rsidRPr="001D0115">
        <w:rPr>
          <w:rFonts w:ascii="Arial" w:hAnsi="Arial" w:cs="Arial"/>
          <w:sz w:val="20"/>
          <w:szCs w:val="20"/>
        </w:rPr>
        <w:t>Redunicre</w:t>
      </w:r>
      <w:proofErr w:type="spellEnd"/>
      <w:r w:rsidRPr="001D0115">
        <w:rPr>
          <w:rFonts w:ascii="Arial" w:hAnsi="Arial" w:cs="Arial"/>
          <w:sz w:val="20"/>
          <w:szCs w:val="20"/>
        </w:rPr>
        <w:t>)</w:t>
      </w:r>
    </w:p>
    <w:p w14:paraId="7B300213" w14:textId="7483349C" w:rsidR="00BC23CE" w:rsidRPr="001D0115" w:rsidRDefault="00BC23CE" w:rsidP="001D0115">
      <w:pPr>
        <w:pStyle w:val="ListParagraph"/>
        <w:numPr>
          <w:ilvl w:val="0"/>
          <w:numId w:val="8"/>
        </w:numPr>
        <w:spacing w:after="0" w:line="276" w:lineRule="auto"/>
        <w:rPr>
          <w:rFonts w:ascii="Arial" w:hAnsi="Arial" w:cs="Arial"/>
          <w:sz w:val="20"/>
          <w:szCs w:val="20"/>
        </w:rPr>
      </w:pPr>
      <w:r w:rsidRPr="001D0115">
        <w:rPr>
          <w:rFonts w:ascii="Arial" w:hAnsi="Arial" w:cs="Arial"/>
          <w:sz w:val="20"/>
          <w:szCs w:val="20"/>
        </w:rPr>
        <w:t>Credit card details will be requested upon booking to secure the reservation</w:t>
      </w:r>
    </w:p>
    <w:p w14:paraId="7BCC7AC0" w14:textId="2FD757B1" w:rsidR="00BC23CE" w:rsidRPr="001D0115" w:rsidRDefault="00BC23CE" w:rsidP="001D0115">
      <w:pPr>
        <w:pStyle w:val="ListParagraph"/>
        <w:numPr>
          <w:ilvl w:val="0"/>
          <w:numId w:val="8"/>
        </w:numPr>
        <w:spacing w:after="0" w:line="276" w:lineRule="auto"/>
        <w:rPr>
          <w:rFonts w:ascii="Arial" w:hAnsi="Arial" w:cs="Arial"/>
          <w:sz w:val="20"/>
          <w:szCs w:val="20"/>
        </w:rPr>
      </w:pPr>
      <w:r w:rsidRPr="001D0115">
        <w:rPr>
          <w:rFonts w:ascii="Arial" w:hAnsi="Arial" w:cs="Arial"/>
          <w:sz w:val="20"/>
          <w:szCs w:val="20"/>
        </w:rPr>
        <w:t>After the free cancellation period, bookings will only be considered valid and confirmed once payment has been received.</w:t>
      </w:r>
    </w:p>
    <w:p w14:paraId="2CFA1351" w14:textId="070168C2" w:rsidR="00897727" w:rsidRPr="001D0115" w:rsidRDefault="00BC23CE" w:rsidP="001D0115">
      <w:pPr>
        <w:pStyle w:val="ListParagraph"/>
        <w:numPr>
          <w:ilvl w:val="0"/>
          <w:numId w:val="8"/>
        </w:numPr>
        <w:spacing w:after="0" w:line="276" w:lineRule="auto"/>
        <w:rPr>
          <w:rFonts w:ascii="Arial" w:hAnsi="Arial" w:cs="Arial"/>
          <w:sz w:val="20"/>
          <w:szCs w:val="20"/>
        </w:rPr>
      </w:pPr>
      <w:r w:rsidRPr="001D0115">
        <w:rPr>
          <w:rFonts w:ascii="Arial" w:hAnsi="Arial" w:cs="Arial"/>
          <w:sz w:val="20"/>
          <w:szCs w:val="20"/>
        </w:rPr>
        <w:t>All prices include VAT at the current applicable rate</w:t>
      </w:r>
    </w:p>
    <w:p w14:paraId="4210B426" w14:textId="77777777" w:rsidR="00897727" w:rsidRPr="001D0115" w:rsidRDefault="00897727" w:rsidP="001D0115">
      <w:pPr>
        <w:spacing w:after="0" w:line="276" w:lineRule="auto"/>
        <w:rPr>
          <w:rFonts w:ascii="Arial" w:hAnsi="Arial" w:cs="Arial"/>
          <w:sz w:val="20"/>
          <w:szCs w:val="20"/>
        </w:rPr>
      </w:pPr>
    </w:p>
    <w:tbl>
      <w:tblPr>
        <w:tblStyle w:val="TableGridLight"/>
        <w:tblW w:w="0" w:type="auto"/>
        <w:jc w:val="center"/>
        <w:tblLook w:val="04A0" w:firstRow="1" w:lastRow="0" w:firstColumn="1" w:lastColumn="0" w:noHBand="0" w:noVBand="1"/>
      </w:tblPr>
      <w:tblGrid>
        <w:gridCol w:w="2831"/>
        <w:gridCol w:w="2831"/>
        <w:gridCol w:w="2832"/>
      </w:tblGrid>
      <w:tr w:rsidR="008E3C71" w:rsidRPr="001D0115" w14:paraId="7273B8EB" w14:textId="77777777" w:rsidTr="00BA71D7">
        <w:trPr>
          <w:jc w:val="center"/>
        </w:trPr>
        <w:tc>
          <w:tcPr>
            <w:tcW w:w="8494" w:type="dxa"/>
            <w:gridSpan w:val="3"/>
            <w:vAlign w:val="center"/>
          </w:tcPr>
          <w:p w14:paraId="02DCFA1C" w14:textId="77777777" w:rsidR="008E3C71" w:rsidRPr="001D0115" w:rsidRDefault="008E3C71" w:rsidP="001D0115">
            <w:pPr>
              <w:spacing w:line="276" w:lineRule="auto"/>
              <w:jc w:val="center"/>
              <w:rPr>
                <w:rFonts w:ascii="Arial" w:hAnsi="Arial" w:cs="Arial"/>
                <w:sz w:val="20"/>
                <w:szCs w:val="20"/>
              </w:rPr>
            </w:pPr>
            <w:r w:rsidRPr="001D0115">
              <w:rPr>
                <w:rFonts w:ascii="Arial" w:hAnsi="Arial" w:cs="Arial"/>
                <w:sz w:val="20"/>
                <w:szCs w:val="20"/>
              </w:rPr>
              <w:t>SEASONS 2023/2024</w:t>
            </w:r>
          </w:p>
        </w:tc>
      </w:tr>
      <w:tr w:rsidR="008E3C71" w:rsidRPr="001D0115" w14:paraId="269050EE" w14:textId="77777777" w:rsidTr="00BA71D7">
        <w:trPr>
          <w:jc w:val="center"/>
        </w:trPr>
        <w:tc>
          <w:tcPr>
            <w:tcW w:w="2831" w:type="dxa"/>
            <w:vAlign w:val="center"/>
          </w:tcPr>
          <w:p w14:paraId="5C8A0AC7" w14:textId="77777777" w:rsidR="008E3C71" w:rsidRPr="001D0115" w:rsidRDefault="008E3C71" w:rsidP="001D0115">
            <w:pPr>
              <w:spacing w:line="276" w:lineRule="auto"/>
              <w:jc w:val="center"/>
              <w:rPr>
                <w:rFonts w:ascii="Arial" w:hAnsi="Arial" w:cs="Arial"/>
                <w:b/>
                <w:bCs/>
                <w:sz w:val="20"/>
                <w:szCs w:val="20"/>
              </w:rPr>
            </w:pPr>
            <w:r w:rsidRPr="001D0115">
              <w:rPr>
                <w:rFonts w:ascii="Arial" w:hAnsi="Arial" w:cs="Arial"/>
                <w:b/>
                <w:bCs/>
                <w:sz w:val="20"/>
                <w:szCs w:val="20"/>
              </w:rPr>
              <w:t>Low Season</w:t>
            </w:r>
          </w:p>
        </w:tc>
        <w:tc>
          <w:tcPr>
            <w:tcW w:w="2831" w:type="dxa"/>
            <w:vAlign w:val="center"/>
          </w:tcPr>
          <w:p w14:paraId="36CC6B5B" w14:textId="77777777" w:rsidR="008E3C71" w:rsidRPr="001D0115" w:rsidRDefault="008E3C71" w:rsidP="001D0115">
            <w:pPr>
              <w:spacing w:line="276" w:lineRule="auto"/>
              <w:jc w:val="center"/>
              <w:rPr>
                <w:rFonts w:ascii="Arial" w:hAnsi="Arial" w:cs="Arial"/>
                <w:b/>
                <w:bCs/>
                <w:sz w:val="20"/>
                <w:szCs w:val="20"/>
              </w:rPr>
            </w:pPr>
            <w:r w:rsidRPr="001D0115">
              <w:rPr>
                <w:rFonts w:ascii="Arial" w:hAnsi="Arial" w:cs="Arial"/>
                <w:b/>
                <w:bCs/>
                <w:sz w:val="20"/>
                <w:szCs w:val="20"/>
              </w:rPr>
              <w:t>Mid-Season</w:t>
            </w:r>
          </w:p>
        </w:tc>
        <w:tc>
          <w:tcPr>
            <w:tcW w:w="2832" w:type="dxa"/>
            <w:vAlign w:val="center"/>
          </w:tcPr>
          <w:p w14:paraId="5B3F4D96" w14:textId="77777777" w:rsidR="008E3C71" w:rsidRPr="001D0115" w:rsidRDefault="008E3C71" w:rsidP="001D0115">
            <w:pPr>
              <w:spacing w:line="276" w:lineRule="auto"/>
              <w:jc w:val="center"/>
              <w:rPr>
                <w:rFonts w:ascii="Arial" w:hAnsi="Arial" w:cs="Arial"/>
                <w:b/>
                <w:bCs/>
                <w:sz w:val="20"/>
                <w:szCs w:val="20"/>
              </w:rPr>
            </w:pPr>
            <w:r w:rsidRPr="001D0115">
              <w:rPr>
                <w:rFonts w:ascii="Arial" w:hAnsi="Arial" w:cs="Arial"/>
                <w:b/>
                <w:bCs/>
                <w:sz w:val="20"/>
                <w:szCs w:val="20"/>
              </w:rPr>
              <w:t>High Season</w:t>
            </w:r>
          </w:p>
        </w:tc>
      </w:tr>
      <w:tr w:rsidR="007F75A7" w:rsidRPr="001D0115" w14:paraId="66142CAF" w14:textId="77777777" w:rsidTr="00BA71D7">
        <w:trPr>
          <w:jc w:val="center"/>
        </w:trPr>
        <w:tc>
          <w:tcPr>
            <w:tcW w:w="2831" w:type="dxa"/>
            <w:vAlign w:val="center"/>
          </w:tcPr>
          <w:p w14:paraId="097D8159" w14:textId="77777777" w:rsidR="008E3C71" w:rsidRPr="001D0115" w:rsidRDefault="008E3C71" w:rsidP="001D0115">
            <w:pPr>
              <w:spacing w:line="276" w:lineRule="auto"/>
              <w:jc w:val="center"/>
              <w:rPr>
                <w:rFonts w:ascii="Arial" w:hAnsi="Arial" w:cs="Arial"/>
                <w:sz w:val="20"/>
                <w:szCs w:val="20"/>
              </w:rPr>
            </w:pPr>
            <w:r w:rsidRPr="001D0115">
              <w:rPr>
                <w:rFonts w:ascii="Arial" w:hAnsi="Arial" w:cs="Arial"/>
                <w:sz w:val="20"/>
                <w:szCs w:val="20"/>
              </w:rPr>
              <w:t>01.11 – 29.12</w:t>
            </w:r>
          </w:p>
          <w:p w14:paraId="2ED7E05E" w14:textId="77777777" w:rsidR="008E3C71" w:rsidRPr="001D0115" w:rsidRDefault="008E3C71" w:rsidP="001D0115">
            <w:pPr>
              <w:spacing w:line="276" w:lineRule="auto"/>
              <w:jc w:val="center"/>
              <w:rPr>
                <w:rFonts w:ascii="Arial" w:hAnsi="Arial" w:cs="Arial"/>
                <w:sz w:val="20"/>
                <w:szCs w:val="20"/>
              </w:rPr>
            </w:pPr>
            <w:r w:rsidRPr="001D0115">
              <w:rPr>
                <w:rFonts w:ascii="Arial" w:hAnsi="Arial" w:cs="Arial"/>
                <w:sz w:val="20"/>
                <w:szCs w:val="20"/>
              </w:rPr>
              <w:t>02.01 – 21.03</w:t>
            </w:r>
          </w:p>
        </w:tc>
        <w:tc>
          <w:tcPr>
            <w:tcW w:w="2831" w:type="dxa"/>
            <w:vAlign w:val="center"/>
          </w:tcPr>
          <w:p w14:paraId="2AC72FFF" w14:textId="77777777" w:rsidR="008E3C71" w:rsidRPr="001D0115" w:rsidRDefault="008E3C71" w:rsidP="001D0115">
            <w:pPr>
              <w:spacing w:line="276" w:lineRule="auto"/>
              <w:jc w:val="center"/>
              <w:rPr>
                <w:rFonts w:ascii="Arial" w:hAnsi="Arial" w:cs="Arial"/>
                <w:sz w:val="20"/>
                <w:szCs w:val="20"/>
              </w:rPr>
            </w:pPr>
            <w:r w:rsidRPr="001D0115">
              <w:rPr>
                <w:rFonts w:ascii="Arial" w:hAnsi="Arial" w:cs="Arial"/>
                <w:sz w:val="20"/>
                <w:szCs w:val="20"/>
              </w:rPr>
              <w:t>22.03 – 16.06</w:t>
            </w:r>
          </w:p>
          <w:p w14:paraId="368905CE" w14:textId="77777777" w:rsidR="008E3C71" w:rsidRPr="001D0115" w:rsidRDefault="008E3C71" w:rsidP="001D0115">
            <w:pPr>
              <w:spacing w:line="276" w:lineRule="auto"/>
              <w:jc w:val="center"/>
              <w:rPr>
                <w:rFonts w:ascii="Arial" w:hAnsi="Arial" w:cs="Arial"/>
                <w:sz w:val="20"/>
                <w:szCs w:val="20"/>
              </w:rPr>
            </w:pPr>
            <w:r w:rsidRPr="001D0115">
              <w:rPr>
                <w:rFonts w:ascii="Arial" w:hAnsi="Arial" w:cs="Arial"/>
                <w:sz w:val="20"/>
                <w:szCs w:val="20"/>
              </w:rPr>
              <w:t>16.09 – 31.10</w:t>
            </w:r>
          </w:p>
          <w:p w14:paraId="41B08435" w14:textId="77777777" w:rsidR="008E3C71" w:rsidRPr="001D0115" w:rsidRDefault="008E3C71" w:rsidP="001D0115">
            <w:pPr>
              <w:spacing w:line="276" w:lineRule="auto"/>
              <w:jc w:val="center"/>
              <w:rPr>
                <w:rFonts w:ascii="Arial" w:hAnsi="Arial" w:cs="Arial"/>
                <w:sz w:val="20"/>
                <w:szCs w:val="20"/>
              </w:rPr>
            </w:pPr>
            <w:r w:rsidRPr="001D0115">
              <w:rPr>
                <w:rFonts w:ascii="Arial" w:hAnsi="Arial" w:cs="Arial"/>
                <w:sz w:val="20"/>
                <w:szCs w:val="20"/>
              </w:rPr>
              <w:t>30.12 – 01.01</w:t>
            </w:r>
          </w:p>
        </w:tc>
        <w:tc>
          <w:tcPr>
            <w:tcW w:w="2832" w:type="dxa"/>
            <w:vAlign w:val="center"/>
          </w:tcPr>
          <w:p w14:paraId="2BCCACF6" w14:textId="77777777" w:rsidR="008E3C71" w:rsidRPr="001D0115" w:rsidRDefault="008E3C71" w:rsidP="001D0115">
            <w:pPr>
              <w:spacing w:line="276" w:lineRule="auto"/>
              <w:jc w:val="center"/>
              <w:rPr>
                <w:rFonts w:ascii="Arial" w:hAnsi="Arial" w:cs="Arial"/>
                <w:sz w:val="20"/>
                <w:szCs w:val="20"/>
              </w:rPr>
            </w:pPr>
            <w:r w:rsidRPr="001D0115">
              <w:rPr>
                <w:rFonts w:ascii="Arial" w:hAnsi="Arial" w:cs="Arial"/>
                <w:sz w:val="20"/>
                <w:szCs w:val="20"/>
              </w:rPr>
              <w:t>15.06 – 15.09</w:t>
            </w:r>
          </w:p>
        </w:tc>
      </w:tr>
    </w:tbl>
    <w:p w14:paraId="5AD54D6C" w14:textId="77777777" w:rsidR="00BC23CE" w:rsidRPr="001D0115" w:rsidRDefault="00BC23CE" w:rsidP="001D0115">
      <w:pPr>
        <w:spacing w:after="0" w:line="276" w:lineRule="auto"/>
        <w:rPr>
          <w:rFonts w:ascii="Arial" w:hAnsi="Arial" w:cs="Arial"/>
          <w:sz w:val="20"/>
          <w:szCs w:val="20"/>
        </w:rPr>
      </w:pPr>
    </w:p>
    <w:p w14:paraId="69AA3905" w14:textId="77777777" w:rsidR="007F75A7" w:rsidRPr="001D0115" w:rsidRDefault="007F75A7" w:rsidP="001D0115">
      <w:pPr>
        <w:spacing w:after="0" w:line="276" w:lineRule="auto"/>
        <w:rPr>
          <w:rFonts w:ascii="Arial" w:hAnsi="Arial" w:cs="Arial"/>
          <w:b/>
          <w:bCs/>
          <w:sz w:val="20"/>
          <w:szCs w:val="20"/>
        </w:rPr>
      </w:pPr>
      <w:r w:rsidRPr="001D0115">
        <w:rPr>
          <w:rFonts w:ascii="Arial" w:hAnsi="Arial" w:cs="Arial"/>
          <w:b/>
          <w:bCs/>
          <w:sz w:val="20"/>
          <w:szCs w:val="20"/>
        </w:rPr>
        <w:t>CANCELLATION AND PAYMENT POLICIES | APARTMENTS AND TOWNHOUSES</w:t>
      </w:r>
    </w:p>
    <w:p w14:paraId="5CCCB677" w14:textId="77777777" w:rsidR="00846BA4" w:rsidRDefault="00846BA4" w:rsidP="001D0115">
      <w:pPr>
        <w:spacing w:after="0" w:line="276" w:lineRule="auto"/>
        <w:rPr>
          <w:rFonts w:ascii="Arial" w:hAnsi="Arial" w:cs="Arial"/>
          <w:sz w:val="20"/>
          <w:szCs w:val="20"/>
        </w:rPr>
      </w:pPr>
    </w:p>
    <w:p w14:paraId="425A7625" w14:textId="07F81834" w:rsidR="007F75A7" w:rsidRPr="00846BA4" w:rsidRDefault="007F75A7" w:rsidP="001D0115">
      <w:pPr>
        <w:spacing w:after="0" w:line="276" w:lineRule="auto"/>
        <w:rPr>
          <w:rFonts w:ascii="Arial" w:hAnsi="Arial" w:cs="Arial"/>
          <w:b/>
          <w:bCs/>
          <w:sz w:val="20"/>
          <w:szCs w:val="20"/>
        </w:rPr>
      </w:pPr>
      <w:r w:rsidRPr="00846BA4">
        <w:rPr>
          <w:rFonts w:ascii="Arial" w:hAnsi="Arial" w:cs="Arial"/>
          <w:b/>
          <w:bCs/>
          <w:sz w:val="20"/>
          <w:szCs w:val="20"/>
        </w:rPr>
        <w:t>Bar Rate / Book Now, Pay Later:</w:t>
      </w:r>
      <w:r w:rsidR="00846BA4">
        <w:rPr>
          <w:rFonts w:ascii="Arial" w:hAnsi="Arial" w:cs="Arial"/>
          <w:b/>
          <w:bCs/>
          <w:sz w:val="20"/>
          <w:szCs w:val="20"/>
        </w:rPr>
        <w:br/>
      </w:r>
    </w:p>
    <w:tbl>
      <w:tblPr>
        <w:tblStyle w:val="TableGridLight"/>
        <w:tblW w:w="0" w:type="auto"/>
        <w:tblLook w:val="04A0" w:firstRow="1" w:lastRow="0" w:firstColumn="1" w:lastColumn="0" w:noHBand="0" w:noVBand="1"/>
      </w:tblPr>
      <w:tblGrid>
        <w:gridCol w:w="2831"/>
        <w:gridCol w:w="2831"/>
        <w:gridCol w:w="2832"/>
      </w:tblGrid>
      <w:tr w:rsidR="007F75A7" w:rsidRPr="001D0115" w14:paraId="456DE23B" w14:textId="77777777" w:rsidTr="00BA71D7">
        <w:tc>
          <w:tcPr>
            <w:tcW w:w="2831" w:type="dxa"/>
          </w:tcPr>
          <w:p w14:paraId="151A532A" w14:textId="77777777" w:rsidR="007F75A7" w:rsidRPr="001D0115" w:rsidRDefault="007F75A7" w:rsidP="001D0115">
            <w:pPr>
              <w:spacing w:line="276" w:lineRule="auto"/>
              <w:rPr>
                <w:rFonts w:ascii="Arial" w:hAnsi="Arial" w:cs="Arial"/>
                <w:b/>
                <w:bCs/>
                <w:sz w:val="20"/>
                <w:szCs w:val="20"/>
              </w:rPr>
            </w:pPr>
            <w:r w:rsidRPr="001D0115">
              <w:rPr>
                <w:rFonts w:ascii="Arial" w:hAnsi="Arial" w:cs="Arial"/>
                <w:b/>
                <w:bCs/>
                <w:sz w:val="20"/>
                <w:szCs w:val="20"/>
              </w:rPr>
              <w:t>LOW SEASON</w:t>
            </w:r>
          </w:p>
        </w:tc>
        <w:tc>
          <w:tcPr>
            <w:tcW w:w="2831" w:type="dxa"/>
          </w:tcPr>
          <w:p w14:paraId="2DF51FBE" w14:textId="77777777" w:rsidR="007F75A7" w:rsidRPr="001D0115" w:rsidRDefault="007F75A7" w:rsidP="001D0115">
            <w:pPr>
              <w:spacing w:line="276" w:lineRule="auto"/>
              <w:rPr>
                <w:rFonts w:ascii="Arial" w:hAnsi="Arial" w:cs="Arial"/>
                <w:b/>
                <w:bCs/>
                <w:sz w:val="20"/>
                <w:szCs w:val="20"/>
              </w:rPr>
            </w:pPr>
            <w:r w:rsidRPr="001D0115">
              <w:rPr>
                <w:rFonts w:ascii="Arial" w:hAnsi="Arial" w:cs="Arial"/>
                <w:b/>
                <w:bCs/>
                <w:sz w:val="20"/>
                <w:szCs w:val="20"/>
              </w:rPr>
              <w:t>MID SEASON</w:t>
            </w:r>
          </w:p>
        </w:tc>
        <w:tc>
          <w:tcPr>
            <w:tcW w:w="2832" w:type="dxa"/>
          </w:tcPr>
          <w:p w14:paraId="2FCF7951" w14:textId="77777777" w:rsidR="007F75A7" w:rsidRPr="001D0115" w:rsidRDefault="007F75A7" w:rsidP="001D0115">
            <w:pPr>
              <w:spacing w:line="276" w:lineRule="auto"/>
              <w:rPr>
                <w:rFonts w:ascii="Arial" w:hAnsi="Arial" w:cs="Arial"/>
                <w:b/>
                <w:bCs/>
                <w:sz w:val="20"/>
                <w:szCs w:val="20"/>
              </w:rPr>
            </w:pPr>
            <w:r w:rsidRPr="001D0115">
              <w:rPr>
                <w:rFonts w:ascii="Arial" w:hAnsi="Arial" w:cs="Arial"/>
                <w:b/>
                <w:bCs/>
                <w:sz w:val="20"/>
                <w:szCs w:val="20"/>
              </w:rPr>
              <w:t>HIGH SEASON</w:t>
            </w:r>
          </w:p>
        </w:tc>
      </w:tr>
      <w:tr w:rsidR="007F75A7" w:rsidRPr="001D0115" w14:paraId="594F4DB9" w14:textId="77777777" w:rsidTr="00BA71D7">
        <w:tc>
          <w:tcPr>
            <w:tcW w:w="2831" w:type="dxa"/>
          </w:tcPr>
          <w:p w14:paraId="238CC80E" w14:textId="77777777" w:rsidR="007F75A7" w:rsidRPr="001D0115" w:rsidRDefault="007F75A7" w:rsidP="001D0115">
            <w:pPr>
              <w:spacing w:line="276" w:lineRule="auto"/>
              <w:rPr>
                <w:rFonts w:ascii="Arial" w:hAnsi="Arial" w:cs="Arial"/>
                <w:sz w:val="20"/>
                <w:szCs w:val="20"/>
              </w:rPr>
            </w:pPr>
            <w:r w:rsidRPr="001D0115">
              <w:rPr>
                <w:rFonts w:ascii="Arial" w:hAnsi="Arial" w:cs="Arial"/>
                <w:sz w:val="20"/>
                <w:szCs w:val="20"/>
              </w:rPr>
              <w:t xml:space="preserve">Free cancellation up to 48 hours before arrival. Cancellation within 48 hours of the arrival date or early </w:t>
            </w:r>
            <w:proofErr w:type="gramStart"/>
            <w:r w:rsidRPr="001D0115">
              <w:rPr>
                <w:rFonts w:ascii="Arial" w:hAnsi="Arial" w:cs="Arial"/>
                <w:sz w:val="20"/>
                <w:szCs w:val="20"/>
              </w:rPr>
              <w:t>departure,</w:t>
            </w:r>
            <w:proofErr w:type="gramEnd"/>
            <w:r w:rsidRPr="001D0115">
              <w:rPr>
                <w:rFonts w:ascii="Arial" w:hAnsi="Arial" w:cs="Arial"/>
                <w:sz w:val="20"/>
                <w:szCs w:val="20"/>
              </w:rPr>
              <w:t xml:space="preserve"> will be subject to a cancellation fee of 100% of the reservation.</w:t>
            </w:r>
          </w:p>
          <w:p w14:paraId="6AE373A9" w14:textId="77777777" w:rsidR="007F75A7" w:rsidRPr="001D0115" w:rsidRDefault="007F75A7" w:rsidP="001D0115">
            <w:pPr>
              <w:spacing w:line="276" w:lineRule="auto"/>
              <w:rPr>
                <w:rFonts w:ascii="Arial" w:hAnsi="Arial" w:cs="Arial"/>
                <w:sz w:val="20"/>
                <w:szCs w:val="20"/>
              </w:rPr>
            </w:pPr>
          </w:p>
          <w:p w14:paraId="32D90B8A" w14:textId="77777777" w:rsidR="007F75A7" w:rsidRPr="001D0115" w:rsidRDefault="007F75A7" w:rsidP="001D0115">
            <w:pPr>
              <w:spacing w:line="276" w:lineRule="auto"/>
              <w:rPr>
                <w:rFonts w:ascii="Arial" w:hAnsi="Arial" w:cs="Arial"/>
                <w:sz w:val="20"/>
                <w:szCs w:val="20"/>
              </w:rPr>
            </w:pPr>
            <w:r w:rsidRPr="001D0115">
              <w:rPr>
                <w:rFonts w:ascii="Arial" w:hAnsi="Arial" w:cs="Arial"/>
                <w:sz w:val="20"/>
                <w:szCs w:val="20"/>
              </w:rPr>
              <w:t>The payment should be made on arrival at check-in.</w:t>
            </w:r>
          </w:p>
        </w:tc>
        <w:tc>
          <w:tcPr>
            <w:tcW w:w="2831" w:type="dxa"/>
          </w:tcPr>
          <w:p w14:paraId="4B9C6B66" w14:textId="77777777" w:rsidR="007F75A7" w:rsidRPr="001D0115" w:rsidRDefault="007F75A7" w:rsidP="001D0115">
            <w:pPr>
              <w:spacing w:line="276" w:lineRule="auto"/>
              <w:rPr>
                <w:rFonts w:ascii="Arial" w:hAnsi="Arial" w:cs="Arial"/>
                <w:sz w:val="20"/>
                <w:szCs w:val="20"/>
              </w:rPr>
            </w:pPr>
            <w:r w:rsidRPr="001D0115">
              <w:rPr>
                <w:rFonts w:ascii="Arial" w:hAnsi="Arial" w:cs="Arial"/>
                <w:sz w:val="20"/>
                <w:szCs w:val="20"/>
              </w:rPr>
              <w:t>Free cancellation up to 7 days (or change of stay dates without cost up to 48 hours) before arrival. Cancellation within 7 days of the arrival date or early departure, will be subject to a cancellation fee of 100% of the reservation.</w:t>
            </w:r>
          </w:p>
          <w:p w14:paraId="4AD0FFB8" w14:textId="77777777" w:rsidR="007F75A7" w:rsidRPr="001D0115" w:rsidRDefault="007F75A7" w:rsidP="001D0115">
            <w:pPr>
              <w:spacing w:line="276" w:lineRule="auto"/>
              <w:rPr>
                <w:rFonts w:ascii="Arial" w:hAnsi="Arial" w:cs="Arial"/>
                <w:sz w:val="20"/>
                <w:szCs w:val="20"/>
              </w:rPr>
            </w:pPr>
          </w:p>
          <w:p w14:paraId="4EEF239D" w14:textId="77777777" w:rsidR="007F75A7" w:rsidRPr="001D0115" w:rsidRDefault="007F75A7" w:rsidP="001D0115">
            <w:pPr>
              <w:spacing w:line="276" w:lineRule="auto"/>
              <w:rPr>
                <w:rFonts w:ascii="Arial" w:hAnsi="Arial" w:cs="Arial"/>
                <w:sz w:val="20"/>
                <w:szCs w:val="20"/>
              </w:rPr>
            </w:pPr>
            <w:r w:rsidRPr="001D0115">
              <w:rPr>
                <w:rFonts w:ascii="Arial" w:hAnsi="Arial" w:cs="Arial"/>
                <w:sz w:val="20"/>
                <w:szCs w:val="20"/>
              </w:rPr>
              <w:t>The full payment should be settled before the end of free cancellation period – up to 7 days before arrival.</w:t>
            </w:r>
          </w:p>
        </w:tc>
        <w:tc>
          <w:tcPr>
            <w:tcW w:w="2832" w:type="dxa"/>
          </w:tcPr>
          <w:p w14:paraId="47361BD8" w14:textId="77777777" w:rsidR="007F75A7" w:rsidRPr="001D0115" w:rsidRDefault="007F75A7" w:rsidP="001D0115">
            <w:pPr>
              <w:spacing w:line="276" w:lineRule="auto"/>
              <w:rPr>
                <w:rFonts w:ascii="Arial" w:hAnsi="Arial" w:cs="Arial"/>
                <w:sz w:val="20"/>
                <w:szCs w:val="20"/>
              </w:rPr>
            </w:pPr>
            <w:r w:rsidRPr="001D0115">
              <w:rPr>
                <w:rFonts w:ascii="Arial" w:hAnsi="Arial" w:cs="Arial"/>
                <w:sz w:val="20"/>
                <w:szCs w:val="20"/>
              </w:rPr>
              <w:t xml:space="preserve">Free cancellation up to 21 days before arrival. Cancellation within 21 days of the arrival date or early </w:t>
            </w:r>
            <w:proofErr w:type="gramStart"/>
            <w:r w:rsidRPr="001D0115">
              <w:rPr>
                <w:rFonts w:ascii="Arial" w:hAnsi="Arial" w:cs="Arial"/>
                <w:sz w:val="20"/>
                <w:szCs w:val="20"/>
              </w:rPr>
              <w:t>departure,</w:t>
            </w:r>
            <w:proofErr w:type="gramEnd"/>
            <w:r w:rsidRPr="001D0115">
              <w:rPr>
                <w:rFonts w:ascii="Arial" w:hAnsi="Arial" w:cs="Arial"/>
                <w:sz w:val="20"/>
                <w:szCs w:val="20"/>
              </w:rPr>
              <w:t xml:space="preserve"> will be subject to a cancellation fee of 100% of the reservation.</w:t>
            </w:r>
          </w:p>
          <w:p w14:paraId="01D71732" w14:textId="77777777" w:rsidR="007F75A7" w:rsidRPr="001D0115" w:rsidRDefault="007F75A7" w:rsidP="001D0115">
            <w:pPr>
              <w:spacing w:line="276" w:lineRule="auto"/>
              <w:rPr>
                <w:rFonts w:ascii="Arial" w:hAnsi="Arial" w:cs="Arial"/>
                <w:sz w:val="20"/>
                <w:szCs w:val="20"/>
              </w:rPr>
            </w:pPr>
          </w:p>
          <w:p w14:paraId="33A197F4" w14:textId="77777777" w:rsidR="007F75A7" w:rsidRPr="001D0115" w:rsidRDefault="007F75A7" w:rsidP="001D0115">
            <w:pPr>
              <w:spacing w:line="276" w:lineRule="auto"/>
              <w:rPr>
                <w:rFonts w:ascii="Arial" w:hAnsi="Arial" w:cs="Arial"/>
                <w:sz w:val="20"/>
                <w:szCs w:val="20"/>
              </w:rPr>
            </w:pPr>
            <w:r w:rsidRPr="001D0115">
              <w:rPr>
                <w:rFonts w:ascii="Arial" w:hAnsi="Arial" w:cs="Arial"/>
                <w:sz w:val="20"/>
                <w:szCs w:val="20"/>
              </w:rPr>
              <w:t>The full payment should be settled before the end of free cancellation period – up to 21 days before arrival.</w:t>
            </w:r>
          </w:p>
        </w:tc>
      </w:tr>
    </w:tbl>
    <w:p w14:paraId="52659A22" w14:textId="77777777" w:rsidR="007F75A7" w:rsidRPr="001D0115" w:rsidRDefault="007F75A7" w:rsidP="001D0115">
      <w:pPr>
        <w:spacing w:after="0" w:line="276" w:lineRule="auto"/>
        <w:rPr>
          <w:rFonts w:ascii="Arial" w:hAnsi="Arial" w:cs="Arial"/>
          <w:sz w:val="20"/>
          <w:szCs w:val="20"/>
        </w:rPr>
      </w:pPr>
    </w:p>
    <w:p w14:paraId="1ED6E1B8" w14:textId="7C963E4F" w:rsidR="007F75A7" w:rsidRPr="001D0115" w:rsidRDefault="007F75A7" w:rsidP="001D0115">
      <w:pPr>
        <w:spacing w:after="0" w:line="276" w:lineRule="auto"/>
        <w:rPr>
          <w:rFonts w:ascii="Arial" w:hAnsi="Arial" w:cs="Arial"/>
          <w:b/>
          <w:bCs/>
          <w:sz w:val="20"/>
          <w:szCs w:val="20"/>
        </w:rPr>
      </w:pPr>
      <w:proofErr w:type="gramStart"/>
      <w:r w:rsidRPr="001D0115">
        <w:rPr>
          <w:rFonts w:ascii="Arial" w:hAnsi="Arial" w:cs="Arial"/>
          <w:b/>
          <w:bCs/>
          <w:sz w:val="20"/>
          <w:szCs w:val="20"/>
        </w:rPr>
        <w:lastRenderedPageBreak/>
        <w:t>Non Refundable</w:t>
      </w:r>
      <w:proofErr w:type="gramEnd"/>
      <w:r w:rsidRPr="001D0115">
        <w:rPr>
          <w:rFonts w:ascii="Arial" w:hAnsi="Arial" w:cs="Arial"/>
          <w:b/>
          <w:bCs/>
          <w:sz w:val="20"/>
          <w:szCs w:val="20"/>
        </w:rPr>
        <w:t xml:space="preserve"> Rate / But Flexible:</w:t>
      </w:r>
    </w:p>
    <w:p w14:paraId="349E21BE" w14:textId="77777777" w:rsidR="007F75A7" w:rsidRPr="001D0115" w:rsidRDefault="007F75A7" w:rsidP="001D0115">
      <w:pPr>
        <w:spacing w:after="0" w:line="276" w:lineRule="auto"/>
        <w:rPr>
          <w:rFonts w:ascii="Arial" w:hAnsi="Arial" w:cs="Arial"/>
          <w:sz w:val="20"/>
          <w:szCs w:val="20"/>
        </w:rPr>
      </w:pPr>
      <w:proofErr w:type="spellStart"/>
      <w:proofErr w:type="gramStart"/>
      <w:r w:rsidRPr="001D0115">
        <w:rPr>
          <w:rFonts w:ascii="Arial" w:hAnsi="Arial" w:cs="Arial"/>
          <w:sz w:val="20"/>
          <w:szCs w:val="20"/>
        </w:rPr>
        <w:t>Non refundable</w:t>
      </w:r>
      <w:proofErr w:type="spellEnd"/>
      <w:proofErr w:type="gramEnd"/>
      <w:r w:rsidRPr="001D0115">
        <w:rPr>
          <w:rFonts w:ascii="Arial" w:hAnsi="Arial" w:cs="Arial"/>
          <w:sz w:val="20"/>
          <w:szCs w:val="20"/>
        </w:rPr>
        <w:t xml:space="preserve"> – The full payment should be made upon booking confirmation; The dates of stay can be changed up to 15 days before arrival and the full amount will be kept in credit for 12 months. Any change within 15 days before arrival will be charged and a penalty of 100% will be applied.</w:t>
      </w:r>
    </w:p>
    <w:p w14:paraId="31813DF5" w14:textId="77777777" w:rsidR="007F75A7" w:rsidRPr="001D0115" w:rsidRDefault="007F75A7" w:rsidP="001D0115">
      <w:pPr>
        <w:spacing w:after="0" w:line="276" w:lineRule="auto"/>
        <w:rPr>
          <w:rFonts w:ascii="Arial" w:hAnsi="Arial" w:cs="Arial"/>
          <w:sz w:val="20"/>
          <w:szCs w:val="20"/>
        </w:rPr>
      </w:pPr>
    </w:p>
    <w:p w14:paraId="4632A1DE" w14:textId="77777777" w:rsidR="007F75A7" w:rsidRPr="001D0115" w:rsidRDefault="007F75A7" w:rsidP="001D0115">
      <w:pPr>
        <w:spacing w:after="0" w:line="276" w:lineRule="auto"/>
        <w:rPr>
          <w:rFonts w:ascii="Arial" w:hAnsi="Arial" w:cs="Arial"/>
          <w:b/>
          <w:bCs/>
          <w:sz w:val="20"/>
          <w:szCs w:val="20"/>
        </w:rPr>
      </w:pPr>
      <w:r w:rsidRPr="001D0115">
        <w:rPr>
          <w:rFonts w:ascii="Arial" w:hAnsi="Arial" w:cs="Arial"/>
          <w:b/>
          <w:bCs/>
          <w:sz w:val="20"/>
          <w:szCs w:val="20"/>
        </w:rPr>
        <w:t>Promotional Rates:</w:t>
      </w:r>
    </w:p>
    <w:p w14:paraId="1F788E87" w14:textId="77777777" w:rsidR="007F75A7" w:rsidRPr="001D0115" w:rsidRDefault="007F75A7" w:rsidP="001D0115">
      <w:pPr>
        <w:spacing w:after="0" w:line="276" w:lineRule="auto"/>
        <w:rPr>
          <w:rFonts w:ascii="Arial" w:hAnsi="Arial" w:cs="Arial"/>
          <w:sz w:val="20"/>
          <w:szCs w:val="20"/>
        </w:rPr>
      </w:pPr>
      <w:r w:rsidRPr="001D0115">
        <w:rPr>
          <w:rFonts w:ascii="Arial" w:hAnsi="Arial" w:cs="Arial"/>
          <w:sz w:val="20"/>
          <w:szCs w:val="20"/>
        </w:rPr>
        <w:t>Cancellation subject to the specific conditions of the offer.</w:t>
      </w:r>
    </w:p>
    <w:p w14:paraId="6F009274" w14:textId="77777777" w:rsidR="007F75A7" w:rsidRPr="001D0115" w:rsidRDefault="007F75A7" w:rsidP="001D0115">
      <w:pPr>
        <w:spacing w:after="0" w:line="276" w:lineRule="auto"/>
        <w:rPr>
          <w:rFonts w:ascii="Arial" w:hAnsi="Arial" w:cs="Arial"/>
          <w:sz w:val="20"/>
          <w:szCs w:val="20"/>
        </w:rPr>
      </w:pPr>
    </w:p>
    <w:p w14:paraId="03FF5BF0" w14:textId="77777777" w:rsidR="007F75A7" w:rsidRPr="001D0115" w:rsidRDefault="007F75A7" w:rsidP="001D0115">
      <w:pPr>
        <w:spacing w:after="0" w:line="276" w:lineRule="auto"/>
        <w:rPr>
          <w:rFonts w:ascii="Arial" w:hAnsi="Arial" w:cs="Arial"/>
          <w:b/>
          <w:bCs/>
          <w:sz w:val="20"/>
          <w:szCs w:val="20"/>
        </w:rPr>
      </w:pPr>
      <w:r w:rsidRPr="001D0115">
        <w:rPr>
          <w:rFonts w:ascii="Arial" w:hAnsi="Arial" w:cs="Arial"/>
          <w:b/>
          <w:bCs/>
          <w:sz w:val="20"/>
          <w:szCs w:val="20"/>
        </w:rPr>
        <w:t>No Show:</w:t>
      </w:r>
    </w:p>
    <w:p w14:paraId="7676B9F6" w14:textId="77777777" w:rsidR="007F75A7" w:rsidRPr="001D0115" w:rsidRDefault="007F75A7" w:rsidP="001D0115">
      <w:pPr>
        <w:spacing w:after="0" w:line="276" w:lineRule="auto"/>
        <w:rPr>
          <w:rFonts w:ascii="Arial" w:hAnsi="Arial" w:cs="Arial"/>
          <w:sz w:val="20"/>
          <w:szCs w:val="20"/>
        </w:rPr>
      </w:pPr>
      <w:r w:rsidRPr="001D0115">
        <w:rPr>
          <w:rFonts w:ascii="Arial" w:hAnsi="Arial" w:cs="Arial"/>
          <w:sz w:val="20"/>
          <w:szCs w:val="20"/>
        </w:rPr>
        <w:t xml:space="preserve">In </w:t>
      </w:r>
      <w:proofErr w:type="gramStart"/>
      <w:r w:rsidRPr="001D0115">
        <w:rPr>
          <w:rFonts w:ascii="Arial" w:hAnsi="Arial" w:cs="Arial"/>
          <w:sz w:val="20"/>
          <w:szCs w:val="20"/>
        </w:rPr>
        <w:t>case</w:t>
      </w:r>
      <w:proofErr w:type="gramEnd"/>
      <w:r w:rsidRPr="001D0115">
        <w:rPr>
          <w:rFonts w:ascii="Arial" w:hAnsi="Arial" w:cs="Arial"/>
          <w:sz w:val="20"/>
          <w:szCs w:val="20"/>
        </w:rPr>
        <w:t xml:space="preserve"> of No show the total amount of the reservation will be charged.</w:t>
      </w:r>
    </w:p>
    <w:p w14:paraId="43C8FFEA" w14:textId="77777777" w:rsidR="007F75A7" w:rsidRPr="001D0115" w:rsidRDefault="007F75A7" w:rsidP="001D0115">
      <w:pPr>
        <w:spacing w:after="0" w:line="276" w:lineRule="auto"/>
        <w:rPr>
          <w:rFonts w:ascii="Arial" w:hAnsi="Arial" w:cs="Arial"/>
          <w:sz w:val="20"/>
          <w:szCs w:val="20"/>
        </w:rPr>
      </w:pPr>
    </w:p>
    <w:p w14:paraId="1026A769" w14:textId="77777777" w:rsidR="00142A42" w:rsidRPr="00B40B94" w:rsidRDefault="00142A42" w:rsidP="00142A42">
      <w:pPr>
        <w:spacing w:after="0" w:line="276" w:lineRule="auto"/>
        <w:rPr>
          <w:rFonts w:ascii="Arial" w:hAnsi="Arial" w:cs="Arial"/>
          <w:b/>
          <w:bCs/>
          <w:sz w:val="20"/>
          <w:szCs w:val="20"/>
        </w:rPr>
      </w:pPr>
      <w:r w:rsidRPr="00B40B94">
        <w:rPr>
          <w:rFonts w:ascii="Arial" w:hAnsi="Arial" w:cs="Arial"/>
          <w:b/>
          <w:bCs/>
          <w:sz w:val="20"/>
          <w:szCs w:val="20"/>
        </w:rPr>
        <w:t>Refundable damage deposit</w:t>
      </w:r>
      <w:r>
        <w:rPr>
          <w:rFonts w:ascii="Arial" w:hAnsi="Arial" w:cs="Arial"/>
          <w:b/>
          <w:bCs/>
          <w:sz w:val="20"/>
          <w:szCs w:val="20"/>
        </w:rPr>
        <w:t>:</w:t>
      </w:r>
    </w:p>
    <w:p w14:paraId="35F11633" w14:textId="77777777" w:rsidR="00142A42" w:rsidRPr="00B40B94" w:rsidRDefault="00142A42" w:rsidP="00142A42">
      <w:pPr>
        <w:spacing w:after="0" w:line="276" w:lineRule="auto"/>
        <w:rPr>
          <w:rFonts w:ascii="Arial" w:hAnsi="Arial" w:cs="Arial"/>
          <w:sz w:val="20"/>
          <w:szCs w:val="20"/>
        </w:rPr>
      </w:pPr>
      <w:r w:rsidRPr="00B40B94">
        <w:rPr>
          <w:rFonts w:ascii="Arial" w:hAnsi="Arial" w:cs="Arial"/>
          <w:sz w:val="20"/>
          <w:szCs w:val="20"/>
        </w:rPr>
        <w:t xml:space="preserve">A damage deposit is required (depending on the booked unit type). </w:t>
      </w:r>
    </w:p>
    <w:p w14:paraId="7CED7F0F" w14:textId="77777777" w:rsidR="00142A42" w:rsidRPr="00B40B94" w:rsidRDefault="00142A42" w:rsidP="00142A42">
      <w:pPr>
        <w:spacing w:after="0" w:line="276" w:lineRule="auto"/>
        <w:rPr>
          <w:rFonts w:ascii="Arial" w:hAnsi="Arial" w:cs="Arial"/>
          <w:sz w:val="20"/>
          <w:szCs w:val="20"/>
        </w:rPr>
      </w:pPr>
      <w:r w:rsidRPr="00B40B94">
        <w:rPr>
          <w:rFonts w:ascii="Arial" w:hAnsi="Arial" w:cs="Arial"/>
          <w:sz w:val="20"/>
          <w:szCs w:val="20"/>
        </w:rPr>
        <w:t>The property charges this amount at check-in by credit card.</w:t>
      </w:r>
    </w:p>
    <w:p w14:paraId="3E306F2A" w14:textId="77777777" w:rsidR="00142A42" w:rsidRPr="00B40B94" w:rsidRDefault="00142A42" w:rsidP="00142A42">
      <w:pPr>
        <w:spacing w:after="0" w:line="276" w:lineRule="auto"/>
        <w:rPr>
          <w:rFonts w:ascii="Arial" w:hAnsi="Arial" w:cs="Arial"/>
          <w:sz w:val="20"/>
          <w:szCs w:val="20"/>
        </w:rPr>
      </w:pPr>
      <w:r w:rsidRPr="00B40B94">
        <w:rPr>
          <w:rFonts w:ascii="Arial" w:hAnsi="Arial" w:cs="Arial"/>
          <w:sz w:val="20"/>
          <w:szCs w:val="20"/>
        </w:rPr>
        <w:t>You should be reimbursed within 14 days of check-out.</w:t>
      </w:r>
    </w:p>
    <w:p w14:paraId="63257CE4" w14:textId="77777777" w:rsidR="00142A42" w:rsidRDefault="00142A42" w:rsidP="00142A42">
      <w:pPr>
        <w:spacing w:after="0" w:line="276" w:lineRule="auto"/>
        <w:rPr>
          <w:rFonts w:ascii="Arial" w:hAnsi="Arial" w:cs="Arial"/>
          <w:sz w:val="20"/>
          <w:szCs w:val="20"/>
        </w:rPr>
      </w:pPr>
      <w:r w:rsidRPr="00B40B94">
        <w:rPr>
          <w:rFonts w:ascii="Arial" w:hAnsi="Arial" w:cs="Arial"/>
          <w:sz w:val="20"/>
          <w:szCs w:val="20"/>
        </w:rPr>
        <w:t>Your deposit will be refunded in full via credit card or bank transfer, subject to an inspection of the property.</w:t>
      </w:r>
    </w:p>
    <w:p w14:paraId="3035207A" w14:textId="77777777" w:rsidR="00142A42" w:rsidRPr="00A431D1" w:rsidRDefault="00142A42" w:rsidP="00142A42">
      <w:pPr>
        <w:spacing w:after="0" w:line="276" w:lineRule="auto"/>
        <w:rPr>
          <w:rFonts w:ascii="Arial" w:hAnsi="Arial" w:cs="Arial"/>
          <w:sz w:val="20"/>
          <w:szCs w:val="20"/>
        </w:rPr>
      </w:pPr>
      <w:r w:rsidRPr="00A431D1">
        <w:rPr>
          <w:rFonts w:ascii="Arial" w:hAnsi="Arial" w:cs="Arial"/>
          <w:sz w:val="20"/>
          <w:szCs w:val="20"/>
        </w:rPr>
        <w:t>  </w:t>
      </w:r>
    </w:p>
    <w:tbl>
      <w:tblPr>
        <w:tblpPr w:leftFromText="141" w:rightFromText="141" w:vertAnchor="text"/>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dotted" w:sz="4" w:space="0" w:color="A6A6A6" w:themeColor="background1" w:themeShade="A6"/>
          <w:insideV w:val="single" w:sz="6" w:space="0" w:color="A6A6A6" w:themeColor="background1" w:themeShade="A6"/>
        </w:tblBorders>
        <w:tblCellMar>
          <w:left w:w="0" w:type="dxa"/>
          <w:right w:w="0" w:type="dxa"/>
        </w:tblCellMar>
        <w:tblLook w:val="04A0" w:firstRow="1" w:lastRow="0" w:firstColumn="1" w:lastColumn="0" w:noHBand="0" w:noVBand="1"/>
      </w:tblPr>
      <w:tblGrid>
        <w:gridCol w:w="1975"/>
        <w:gridCol w:w="2410"/>
        <w:gridCol w:w="992"/>
      </w:tblGrid>
      <w:tr w:rsidR="00142A42" w:rsidRPr="00A431D1" w14:paraId="3ECD45AA" w14:textId="77777777" w:rsidTr="008D3A2E">
        <w:trPr>
          <w:trHeight w:val="315"/>
        </w:trPr>
        <w:tc>
          <w:tcPr>
            <w:tcW w:w="1975" w:type="dxa"/>
            <w:tcMar>
              <w:top w:w="0" w:type="dxa"/>
              <w:left w:w="108" w:type="dxa"/>
              <w:bottom w:w="0" w:type="dxa"/>
              <w:right w:w="108" w:type="dxa"/>
            </w:tcMar>
            <w:hideMark/>
          </w:tcPr>
          <w:p w14:paraId="012BC682"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T0/T1</w:t>
            </w:r>
          </w:p>
        </w:tc>
        <w:tc>
          <w:tcPr>
            <w:tcW w:w="2410" w:type="dxa"/>
            <w:tcMar>
              <w:top w:w="0" w:type="dxa"/>
              <w:left w:w="108" w:type="dxa"/>
              <w:bottom w:w="0" w:type="dxa"/>
              <w:right w:w="108" w:type="dxa"/>
            </w:tcMar>
            <w:hideMark/>
          </w:tcPr>
          <w:p w14:paraId="076B2912"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 xml:space="preserve">Standard </w:t>
            </w:r>
            <w:proofErr w:type="spellStart"/>
            <w:r w:rsidRPr="00A431D1">
              <w:rPr>
                <w:rFonts w:ascii="Arial" w:hAnsi="Arial" w:cs="Arial"/>
                <w:sz w:val="20"/>
                <w:szCs w:val="20"/>
              </w:rPr>
              <w:t>ou</w:t>
            </w:r>
            <w:proofErr w:type="spellEnd"/>
            <w:r w:rsidRPr="00A431D1">
              <w:rPr>
                <w:rFonts w:ascii="Arial" w:hAnsi="Arial" w:cs="Arial"/>
                <w:sz w:val="20"/>
                <w:szCs w:val="20"/>
              </w:rPr>
              <w:t xml:space="preserve"> Superior</w:t>
            </w:r>
          </w:p>
        </w:tc>
        <w:tc>
          <w:tcPr>
            <w:tcW w:w="992" w:type="dxa"/>
            <w:tcMar>
              <w:top w:w="0" w:type="dxa"/>
              <w:left w:w="108" w:type="dxa"/>
              <w:bottom w:w="0" w:type="dxa"/>
              <w:right w:w="108" w:type="dxa"/>
            </w:tcMar>
            <w:hideMark/>
          </w:tcPr>
          <w:p w14:paraId="351341BA"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€ 150</w:t>
            </w:r>
          </w:p>
        </w:tc>
      </w:tr>
      <w:tr w:rsidR="00142A42" w:rsidRPr="00A431D1" w14:paraId="4B134778" w14:textId="77777777" w:rsidTr="008D3A2E">
        <w:trPr>
          <w:trHeight w:val="331"/>
        </w:trPr>
        <w:tc>
          <w:tcPr>
            <w:tcW w:w="1975" w:type="dxa"/>
            <w:tcMar>
              <w:top w:w="0" w:type="dxa"/>
              <w:left w:w="108" w:type="dxa"/>
              <w:bottom w:w="0" w:type="dxa"/>
              <w:right w:w="108" w:type="dxa"/>
            </w:tcMar>
            <w:hideMark/>
          </w:tcPr>
          <w:p w14:paraId="63F658B8"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T2</w:t>
            </w:r>
          </w:p>
        </w:tc>
        <w:tc>
          <w:tcPr>
            <w:tcW w:w="2410" w:type="dxa"/>
            <w:tcMar>
              <w:top w:w="0" w:type="dxa"/>
              <w:left w:w="108" w:type="dxa"/>
              <w:bottom w:w="0" w:type="dxa"/>
              <w:right w:w="108" w:type="dxa"/>
            </w:tcMar>
            <w:hideMark/>
          </w:tcPr>
          <w:p w14:paraId="7CB677C9"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 xml:space="preserve">Standard </w:t>
            </w:r>
            <w:proofErr w:type="spellStart"/>
            <w:r w:rsidRPr="00A431D1">
              <w:rPr>
                <w:rFonts w:ascii="Arial" w:hAnsi="Arial" w:cs="Arial"/>
                <w:sz w:val="20"/>
                <w:szCs w:val="20"/>
              </w:rPr>
              <w:t>ou</w:t>
            </w:r>
            <w:proofErr w:type="spellEnd"/>
            <w:r w:rsidRPr="00A431D1">
              <w:rPr>
                <w:rFonts w:ascii="Arial" w:hAnsi="Arial" w:cs="Arial"/>
                <w:sz w:val="20"/>
                <w:szCs w:val="20"/>
              </w:rPr>
              <w:t xml:space="preserve"> Superior</w:t>
            </w:r>
          </w:p>
        </w:tc>
        <w:tc>
          <w:tcPr>
            <w:tcW w:w="992" w:type="dxa"/>
            <w:tcMar>
              <w:top w:w="0" w:type="dxa"/>
              <w:left w:w="108" w:type="dxa"/>
              <w:bottom w:w="0" w:type="dxa"/>
              <w:right w:w="108" w:type="dxa"/>
            </w:tcMar>
            <w:hideMark/>
          </w:tcPr>
          <w:p w14:paraId="7F1E5E44"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€ 250</w:t>
            </w:r>
          </w:p>
        </w:tc>
      </w:tr>
      <w:tr w:rsidR="00142A42" w:rsidRPr="00A431D1" w14:paraId="71F49C4A" w14:textId="77777777" w:rsidTr="008D3A2E">
        <w:trPr>
          <w:trHeight w:val="315"/>
        </w:trPr>
        <w:tc>
          <w:tcPr>
            <w:tcW w:w="1975" w:type="dxa"/>
            <w:tcMar>
              <w:top w:w="0" w:type="dxa"/>
              <w:left w:w="108" w:type="dxa"/>
              <w:bottom w:w="0" w:type="dxa"/>
              <w:right w:w="108" w:type="dxa"/>
            </w:tcMar>
            <w:hideMark/>
          </w:tcPr>
          <w:p w14:paraId="3DA9AEAB"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T3</w:t>
            </w:r>
          </w:p>
        </w:tc>
        <w:tc>
          <w:tcPr>
            <w:tcW w:w="2410" w:type="dxa"/>
            <w:tcMar>
              <w:top w:w="0" w:type="dxa"/>
              <w:left w:w="108" w:type="dxa"/>
              <w:bottom w:w="0" w:type="dxa"/>
              <w:right w:w="108" w:type="dxa"/>
            </w:tcMar>
            <w:hideMark/>
          </w:tcPr>
          <w:p w14:paraId="319EBB6D"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 xml:space="preserve">Standard </w:t>
            </w:r>
            <w:proofErr w:type="spellStart"/>
            <w:r w:rsidRPr="00A431D1">
              <w:rPr>
                <w:rFonts w:ascii="Arial" w:hAnsi="Arial" w:cs="Arial"/>
                <w:sz w:val="20"/>
                <w:szCs w:val="20"/>
              </w:rPr>
              <w:t>ou</w:t>
            </w:r>
            <w:proofErr w:type="spellEnd"/>
            <w:r w:rsidRPr="00A431D1">
              <w:rPr>
                <w:rFonts w:ascii="Arial" w:hAnsi="Arial" w:cs="Arial"/>
                <w:sz w:val="20"/>
                <w:szCs w:val="20"/>
              </w:rPr>
              <w:t xml:space="preserve"> Superior</w:t>
            </w:r>
          </w:p>
        </w:tc>
        <w:tc>
          <w:tcPr>
            <w:tcW w:w="992" w:type="dxa"/>
            <w:tcMar>
              <w:top w:w="0" w:type="dxa"/>
              <w:left w:w="108" w:type="dxa"/>
              <w:bottom w:w="0" w:type="dxa"/>
              <w:right w:w="108" w:type="dxa"/>
            </w:tcMar>
            <w:hideMark/>
          </w:tcPr>
          <w:p w14:paraId="31890E41"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€ 350</w:t>
            </w:r>
          </w:p>
        </w:tc>
      </w:tr>
      <w:tr w:rsidR="00142A42" w:rsidRPr="00A431D1" w14:paraId="63C558CA" w14:textId="77777777" w:rsidTr="008D3A2E">
        <w:trPr>
          <w:trHeight w:val="315"/>
        </w:trPr>
        <w:tc>
          <w:tcPr>
            <w:tcW w:w="1975" w:type="dxa"/>
            <w:tcMar>
              <w:top w:w="0" w:type="dxa"/>
              <w:left w:w="108" w:type="dxa"/>
              <w:bottom w:w="0" w:type="dxa"/>
              <w:right w:w="108" w:type="dxa"/>
            </w:tcMar>
            <w:hideMark/>
          </w:tcPr>
          <w:p w14:paraId="501CCA6D"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T2</w:t>
            </w:r>
          </w:p>
        </w:tc>
        <w:tc>
          <w:tcPr>
            <w:tcW w:w="2410" w:type="dxa"/>
            <w:tcMar>
              <w:top w:w="0" w:type="dxa"/>
              <w:left w:w="108" w:type="dxa"/>
              <w:bottom w:w="0" w:type="dxa"/>
              <w:right w:w="108" w:type="dxa"/>
            </w:tcMar>
            <w:hideMark/>
          </w:tcPr>
          <w:p w14:paraId="7B8EA810"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Deluxe</w:t>
            </w:r>
          </w:p>
        </w:tc>
        <w:tc>
          <w:tcPr>
            <w:tcW w:w="992" w:type="dxa"/>
            <w:tcMar>
              <w:top w:w="0" w:type="dxa"/>
              <w:left w:w="108" w:type="dxa"/>
              <w:bottom w:w="0" w:type="dxa"/>
              <w:right w:w="108" w:type="dxa"/>
            </w:tcMar>
            <w:hideMark/>
          </w:tcPr>
          <w:p w14:paraId="2AD2604E"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€ 500</w:t>
            </w:r>
          </w:p>
        </w:tc>
      </w:tr>
      <w:tr w:rsidR="00142A42" w:rsidRPr="00A431D1" w14:paraId="1494EAD5" w14:textId="77777777" w:rsidTr="008D3A2E">
        <w:trPr>
          <w:trHeight w:val="315"/>
        </w:trPr>
        <w:tc>
          <w:tcPr>
            <w:tcW w:w="1975" w:type="dxa"/>
            <w:tcMar>
              <w:top w:w="0" w:type="dxa"/>
              <w:left w:w="108" w:type="dxa"/>
              <w:bottom w:w="0" w:type="dxa"/>
              <w:right w:w="108" w:type="dxa"/>
            </w:tcMar>
            <w:hideMark/>
          </w:tcPr>
          <w:p w14:paraId="24EC3006"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T3</w:t>
            </w:r>
          </w:p>
        </w:tc>
        <w:tc>
          <w:tcPr>
            <w:tcW w:w="2410" w:type="dxa"/>
            <w:tcMar>
              <w:top w:w="0" w:type="dxa"/>
              <w:left w:w="108" w:type="dxa"/>
              <w:bottom w:w="0" w:type="dxa"/>
              <w:right w:w="108" w:type="dxa"/>
            </w:tcMar>
            <w:hideMark/>
          </w:tcPr>
          <w:p w14:paraId="13FB2C93"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Deluxe</w:t>
            </w:r>
          </w:p>
        </w:tc>
        <w:tc>
          <w:tcPr>
            <w:tcW w:w="992" w:type="dxa"/>
            <w:tcMar>
              <w:top w:w="0" w:type="dxa"/>
              <w:left w:w="108" w:type="dxa"/>
              <w:bottom w:w="0" w:type="dxa"/>
              <w:right w:w="108" w:type="dxa"/>
            </w:tcMar>
            <w:hideMark/>
          </w:tcPr>
          <w:p w14:paraId="25E9C770"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€ 600</w:t>
            </w:r>
          </w:p>
        </w:tc>
      </w:tr>
      <w:tr w:rsidR="00142A42" w:rsidRPr="00A431D1" w14:paraId="073D41A2" w14:textId="77777777" w:rsidTr="008D3A2E">
        <w:trPr>
          <w:trHeight w:val="315"/>
        </w:trPr>
        <w:tc>
          <w:tcPr>
            <w:tcW w:w="1975" w:type="dxa"/>
            <w:tcMar>
              <w:top w:w="0" w:type="dxa"/>
              <w:left w:w="108" w:type="dxa"/>
              <w:bottom w:w="0" w:type="dxa"/>
              <w:right w:w="108" w:type="dxa"/>
            </w:tcMar>
            <w:hideMark/>
          </w:tcPr>
          <w:p w14:paraId="3001AA5F"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V3/ V4</w:t>
            </w:r>
          </w:p>
        </w:tc>
        <w:tc>
          <w:tcPr>
            <w:tcW w:w="2410" w:type="dxa"/>
            <w:tcMar>
              <w:top w:w="0" w:type="dxa"/>
              <w:left w:w="108" w:type="dxa"/>
              <w:bottom w:w="0" w:type="dxa"/>
              <w:right w:w="108" w:type="dxa"/>
            </w:tcMar>
            <w:hideMark/>
          </w:tcPr>
          <w:p w14:paraId="4AF1D2CE"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 xml:space="preserve">Standard </w:t>
            </w:r>
            <w:proofErr w:type="spellStart"/>
            <w:r w:rsidRPr="00A431D1">
              <w:rPr>
                <w:rFonts w:ascii="Arial" w:hAnsi="Arial" w:cs="Arial"/>
                <w:sz w:val="20"/>
                <w:szCs w:val="20"/>
              </w:rPr>
              <w:t>ou</w:t>
            </w:r>
            <w:proofErr w:type="spellEnd"/>
            <w:r w:rsidRPr="00A431D1">
              <w:rPr>
                <w:rFonts w:ascii="Arial" w:hAnsi="Arial" w:cs="Arial"/>
                <w:sz w:val="20"/>
                <w:szCs w:val="20"/>
              </w:rPr>
              <w:t xml:space="preserve"> Superior</w:t>
            </w:r>
          </w:p>
        </w:tc>
        <w:tc>
          <w:tcPr>
            <w:tcW w:w="992" w:type="dxa"/>
            <w:tcMar>
              <w:top w:w="0" w:type="dxa"/>
              <w:left w:w="108" w:type="dxa"/>
              <w:bottom w:w="0" w:type="dxa"/>
              <w:right w:w="108" w:type="dxa"/>
            </w:tcMar>
            <w:hideMark/>
          </w:tcPr>
          <w:p w14:paraId="3A310FF0"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€ 1000</w:t>
            </w:r>
          </w:p>
        </w:tc>
      </w:tr>
      <w:tr w:rsidR="00142A42" w:rsidRPr="00A431D1" w14:paraId="07FCBD9C" w14:textId="77777777" w:rsidTr="008D3A2E">
        <w:trPr>
          <w:trHeight w:val="331"/>
        </w:trPr>
        <w:tc>
          <w:tcPr>
            <w:tcW w:w="1975" w:type="dxa"/>
            <w:tcMar>
              <w:top w:w="0" w:type="dxa"/>
              <w:left w:w="108" w:type="dxa"/>
              <w:bottom w:w="0" w:type="dxa"/>
              <w:right w:w="108" w:type="dxa"/>
            </w:tcMar>
            <w:hideMark/>
          </w:tcPr>
          <w:p w14:paraId="540B965A"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V4</w:t>
            </w:r>
          </w:p>
        </w:tc>
        <w:tc>
          <w:tcPr>
            <w:tcW w:w="2410" w:type="dxa"/>
            <w:tcMar>
              <w:top w:w="0" w:type="dxa"/>
              <w:left w:w="108" w:type="dxa"/>
              <w:bottom w:w="0" w:type="dxa"/>
              <w:right w:w="108" w:type="dxa"/>
            </w:tcMar>
            <w:hideMark/>
          </w:tcPr>
          <w:p w14:paraId="5B93E4DE"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Elite</w:t>
            </w:r>
          </w:p>
        </w:tc>
        <w:tc>
          <w:tcPr>
            <w:tcW w:w="992" w:type="dxa"/>
            <w:tcMar>
              <w:top w:w="0" w:type="dxa"/>
              <w:left w:w="108" w:type="dxa"/>
              <w:bottom w:w="0" w:type="dxa"/>
              <w:right w:w="108" w:type="dxa"/>
            </w:tcMar>
            <w:hideMark/>
          </w:tcPr>
          <w:p w14:paraId="53C0013F" w14:textId="77777777" w:rsidR="00142A42" w:rsidRPr="00A431D1" w:rsidRDefault="00142A42" w:rsidP="008D3A2E">
            <w:pPr>
              <w:spacing w:after="0" w:line="276" w:lineRule="auto"/>
              <w:rPr>
                <w:rFonts w:ascii="Arial" w:hAnsi="Arial" w:cs="Arial"/>
                <w:sz w:val="20"/>
                <w:szCs w:val="20"/>
              </w:rPr>
            </w:pPr>
            <w:r w:rsidRPr="00A431D1">
              <w:rPr>
                <w:rFonts w:ascii="Arial" w:hAnsi="Arial" w:cs="Arial"/>
                <w:sz w:val="20"/>
                <w:szCs w:val="20"/>
              </w:rPr>
              <w:t>€ 2000</w:t>
            </w:r>
          </w:p>
        </w:tc>
      </w:tr>
    </w:tbl>
    <w:p w14:paraId="0602B67C" w14:textId="77777777" w:rsidR="00142A42" w:rsidRDefault="00142A42" w:rsidP="00142A42">
      <w:pPr>
        <w:rPr>
          <w:rFonts w:ascii="Tahoma" w:hAnsi="Tahoma" w:cs="Tahoma"/>
          <w:color w:val="000000"/>
          <w:sz w:val="20"/>
          <w:szCs w:val="20"/>
          <w:lang w:val="pt-PT"/>
        </w:rPr>
      </w:pPr>
      <w:r>
        <w:rPr>
          <w:color w:val="000000"/>
          <w:sz w:val="23"/>
          <w:szCs w:val="23"/>
          <w:lang w:val="pt-PT"/>
        </w:rPr>
        <w:t> </w:t>
      </w:r>
    </w:p>
    <w:p w14:paraId="311F57FD" w14:textId="77777777" w:rsidR="00142A42" w:rsidRDefault="00142A42" w:rsidP="00142A42">
      <w:pPr>
        <w:shd w:val="clear" w:color="auto" w:fill="FFFFFF"/>
        <w:rPr>
          <w:rFonts w:ascii="Tahoma" w:hAnsi="Tahoma" w:cs="Tahoma"/>
          <w:color w:val="000000"/>
          <w:sz w:val="20"/>
          <w:szCs w:val="20"/>
          <w:lang w:val="pt-PT"/>
        </w:rPr>
      </w:pPr>
      <w:r>
        <w:rPr>
          <w:rFonts w:ascii="Tahoma" w:hAnsi="Tahoma" w:cs="Tahoma"/>
          <w:color w:val="000000"/>
          <w:sz w:val="23"/>
          <w:szCs w:val="23"/>
          <w:lang w:val="pt-PT"/>
        </w:rPr>
        <w:t> </w:t>
      </w:r>
    </w:p>
    <w:p w14:paraId="1A7F4D72" w14:textId="77777777" w:rsidR="00142A42" w:rsidRDefault="00142A42" w:rsidP="00142A42">
      <w:pPr>
        <w:rPr>
          <w:rFonts w:ascii="Tahoma" w:hAnsi="Tahoma" w:cs="Tahoma"/>
          <w:color w:val="000000"/>
          <w:sz w:val="20"/>
          <w:szCs w:val="20"/>
          <w:lang w:val="pt-PT"/>
        </w:rPr>
      </w:pPr>
      <w:r>
        <w:rPr>
          <w:color w:val="000000"/>
          <w:sz w:val="23"/>
          <w:szCs w:val="23"/>
          <w:lang w:val="pt-PT"/>
        </w:rPr>
        <w:t> </w:t>
      </w:r>
    </w:p>
    <w:p w14:paraId="20CABB4C" w14:textId="77777777" w:rsidR="00142A42" w:rsidRDefault="00142A42" w:rsidP="00142A42">
      <w:pPr>
        <w:shd w:val="clear" w:color="auto" w:fill="FFFFFF"/>
        <w:rPr>
          <w:rFonts w:ascii="Tahoma" w:hAnsi="Tahoma" w:cs="Tahoma"/>
          <w:color w:val="000000"/>
          <w:sz w:val="20"/>
          <w:szCs w:val="20"/>
          <w:lang w:val="pt-PT"/>
        </w:rPr>
      </w:pPr>
      <w:r>
        <w:rPr>
          <w:rFonts w:ascii="Tahoma" w:hAnsi="Tahoma" w:cs="Tahoma"/>
          <w:color w:val="000000"/>
          <w:sz w:val="23"/>
          <w:szCs w:val="23"/>
          <w:lang w:val="pt-PT"/>
        </w:rPr>
        <w:t> </w:t>
      </w:r>
    </w:p>
    <w:p w14:paraId="1C8024E2" w14:textId="77777777" w:rsidR="00142A42" w:rsidRDefault="00142A42" w:rsidP="00142A42">
      <w:pPr>
        <w:shd w:val="clear" w:color="auto" w:fill="FFFFFF"/>
        <w:rPr>
          <w:rFonts w:ascii="Tahoma" w:hAnsi="Tahoma" w:cs="Tahoma"/>
          <w:color w:val="000000"/>
          <w:sz w:val="20"/>
          <w:szCs w:val="20"/>
          <w:lang w:val="pt-PT"/>
        </w:rPr>
      </w:pPr>
      <w:r>
        <w:rPr>
          <w:rFonts w:ascii="Tahoma" w:hAnsi="Tahoma" w:cs="Tahoma"/>
          <w:color w:val="000000"/>
          <w:sz w:val="23"/>
          <w:szCs w:val="23"/>
          <w:lang w:val="pt-PT"/>
        </w:rPr>
        <w:t> </w:t>
      </w:r>
    </w:p>
    <w:p w14:paraId="110E7D11" w14:textId="77777777" w:rsidR="007F75A7" w:rsidRPr="001D0115" w:rsidRDefault="007F75A7" w:rsidP="001D0115">
      <w:pPr>
        <w:spacing w:after="0" w:line="276" w:lineRule="auto"/>
        <w:rPr>
          <w:rFonts w:ascii="Arial" w:hAnsi="Arial" w:cs="Arial"/>
          <w:sz w:val="20"/>
          <w:szCs w:val="20"/>
        </w:rPr>
      </w:pPr>
    </w:p>
    <w:p w14:paraId="3E4D9336" w14:textId="77777777" w:rsidR="00142A42" w:rsidRDefault="00142A42" w:rsidP="001D0115">
      <w:pPr>
        <w:spacing w:after="0" w:line="276" w:lineRule="auto"/>
        <w:rPr>
          <w:rFonts w:ascii="Arial" w:hAnsi="Arial" w:cs="Arial"/>
          <w:b/>
          <w:bCs/>
          <w:sz w:val="20"/>
          <w:szCs w:val="20"/>
        </w:rPr>
      </w:pPr>
    </w:p>
    <w:p w14:paraId="73E0AC78" w14:textId="7B13B682" w:rsidR="007F75A7" w:rsidRPr="001D0115" w:rsidRDefault="007F75A7" w:rsidP="001D0115">
      <w:pPr>
        <w:spacing w:after="0" w:line="276" w:lineRule="auto"/>
        <w:rPr>
          <w:rFonts w:ascii="Arial" w:hAnsi="Arial" w:cs="Arial"/>
          <w:b/>
          <w:bCs/>
          <w:sz w:val="20"/>
          <w:szCs w:val="20"/>
        </w:rPr>
      </w:pPr>
      <w:r w:rsidRPr="001D0115">
        <w:rPr>
          <w:rFonts w:ascii="Arial" w:hAnsi="Arial" w:cs="Arial"/>
          <w:b/>
          <w:bCs/>
          <w:sz w:val="20"/>
          <w:szCs w:val="20"/>
        </w:rPr>
        <w:t>CANCELLATION AND PAYMENT POLICIES | VILLAS</w:t>
      </w:r>
    </w:p>
    <w:p w14:paraId="1C10E9DD" w14:textId="77777777" w:rsidR="00846BA4" w:rsidRDefault="00846BA4" w:rsidP="001D0115">
      <w:pPr>
        <w:spacing w:after="0" w:line="276" w:lineRule="auto"/>
        <w:rPr>
          <w:rFonts w:ascii="Arial" w:hAnsi="Arial" w:cs="Arial"/>
          <w:b/>
          <w:bCs/>
          <w:sz w:val="20"/>
          <w:szCs w:val="20"/>
        </w:rPr>
      </w:pPr>
    </w:p>
    <w:p w14:paraId="0D4579BF" w14:textId="2AC32937" w:rsidR="007F75A7" w:rsidRPr="00846BA4" w:rsidRDefault="007F75A7" w:rsidP="001D0115">
      <w:pPr>
        <w:spacing w:after="0" w:line="276" w:lineRule="auto"/>
        <w:rPr>
          <w:rFonts w:ascii="Arial" w:hAnsi="Arial" w:cs="Arial"/>
          <w:b/>
          <w:bCs/>
          <w:sz w:val="20"/>
          <w:szCs w:val="20"/>
        </w:rPr>
      </w:pPr>
      <w:r w:rsidRPr="00846BA4">
        <w:rPr>
          <w:rFonts w:ascii="Arial" w:hAnsi="Arial" w:cs="Arial"/>
          <w:b/>
          <w:bCs/>
          <w:sz w:val="20"/>
          <w:szCs w:val="20"/>
        </w:rPr>
        <w:t>Bar Rate / Book Now, Pay Later:</w:t>
      </w:r>
    </w:p>
    <w:p w14:paraId="1B2ED914" w14:textId="77777777" w:rsidR="007F75A7" w:rsidRPr="001D0115" w:rsidRDefault="007F75A7" w:rsidP="001D0115">
      <w:pPr>
        <w:spacing w:after="0" w:line="276" w:lineRule="auto"/>
        <w:rPr>
          <w:rFonts w:ascii="Arial" w:hAnsi="Arial" w:cs="Arial"/>
          <w:sz w:val="20"/>
          <w:szCs w:val="20"/>
        </w:rPr>
      </w:pPr>
      <w:r w:rsidRPr="001D0115">
        <w:rPr>
          <w:rFonts w:ascii="Arial" w:hAnsi="Arial" w:cs="Arial"/>
          <w:sz w:val="20"/>
          <w:szCs w:val="20"/>
        </w:rPr>
        <w:t xml:space="preserve">A 25% </w:t>
      </w:r>
      <w:proofErr w:type="spellStart"/>
      <w:proofErr w:type="gramStart"/>
      <w:r w:rsidRPr="001D0115">
        <w:rPr>
          <w:rFonts w:ascii="Arial" w:hAnsi="Arial" w:cs="Arial"/>
          <w:sz w:val="20"/>
          <w:szCs w:val="20"/>
        </w:rPr>
        <w:t>non refundable</w:t>
      </w:r>
      <w:proofErr w:type="spellEnd"/>
      <w:proofErr w:type="gramEnd"/>
      <w:r w:rsidRPr="001D0115">
        <w:rPr>
          <w:rFonts w:ascii="Arial" w:hAnsi="Arial" w:cs="Arial"/>
          <w:sz w:val="20"/>
          <w:szCs w:val="20"/>
        </w:rPr>
        <w:t xml:space="preserve"> deposit is payable on all bookings upon booking confirmation. The remaining balance should be paid up to 30 days before arrival. For bookings after this period, the full amount of the reservation will be charged.</w:t>
      </w:r>
    </w:p>
    <w:p w14:paraId="6F4A81BF" w14:textId="77777777" w:rsidR="007F75A7" w:rsidRPr="001D0115" w:rsidRDefault="007F75A7" w:rsidP="001D0115">
      <w:pPr>
        <w:spacing w:after="0" w:line="276" w:lineRule="auto"/>
        <w:rPr>
          <w:rFonts w:ascii="Arial" w:hAnsi="Arial" w:cs="Arial"/>
          <w:sz w:val="20"/>
          <w:szCs w:val="20"/>
        </w:rPr>
      </w:pPr>
    </w:p>
    <w:p w14:paraId="1860600B" w14:textId="77777777" w:rsidR="007F75A7" w:rsidRPr="001D0115" w:rsidRDefault="007F75A7" w:rsidP="001D0115">
      <w:pPr>
        <w:spacing w:after="0" w:line="276" w:lineRule="auto"/>
        <w:rPr>
          <w:rFonts w:ascii="Arial" w:hAnsi="Arial" w:cs="Arial"/>
          <w:b/>
          <w:bCs/>
          <w:sz w:val="20"/>
          <w:szCs w:val="20"/>
        </w:rPr>
      </w:pPr>
      <w:proofErr w:type="gramStart"/>
      <w:r w:rsidRPr="001D0115">
        <w:rPr>
          <w:rFonts w:ascii="Arial" w:hAnsi="Arial" w:cs="Arial"/>
          <w:b/>
          <w:bCs/>
          <w:sz w:val="20"/>
          <w:szCs w:val="20"/>
        </w:rPr>
        <w:t>Non Refundable</w:t>
      </w:r>
      <w:proofErr w:type="gramEnd"/>
      <w:r w:rsidRPr="001D0115">
        <w:rPr>
          <w:rFonts w:ascii="Arial" w:hAnsi="Arial" w:cs="Arial"/>
          <w:b/>
          <w:bCs/>
          <w:sz w:val="20"/>
          <w:szCs w:val="20"/>
        </w:rPr>
        <w:t xml:space="preserve"> Rate / But Flexible:</w:t>
      </w:r>
    </w:p>
    <w:p w14:paraId="44514FF3" w14:textId="77777777" w:rsidR="007F75A7" w:rsidRPr="001D0115" w:rsidRDefault="007F75A7" w:rsidP="001D0115">
      <w:pPr>
        <w:spacing w:after="0" w:line="276" w:lineRule="auto"/>
        <w:rPr>
          <w:rFonts w:ascii="Arial" w:hAnsi="Arial" w:cs="Arial"/>
          <w:sz w:val="20"/>
          <w:szCs w:val="20"/>
        </w:rPr>
      </w:pPr>
      <w:proofErr w:type="spellStart"/>
      <w:proofErr w:type="gramStart"/>
      <w:r w:rsidRPr="001D0115">
        <w:rPr>
          <w:rFonts w:ascii="Arial" w:hAnsi="Arial" w:cs="Arial"/>
          <w:sz w:val="20"/>
          <w:szCs w:val="20"/>
        </w:rPr>
        <w:t>Non refundable</w:t>
      </w:r>
      <w:proofErr w:type="spellEnd"/>
      <w:proofErr w:type="gramEnd"/>
      <w:r w:rsidRPr="001D0115">
        <w:rPr>
          <w:rFonts w:ascii="Arial" w:hAnsi="Arial" w:cs="Arial"/>
          <w:sz w:val="20"/>
          <w:szCs w:val="20"/>
        </w:rPr>
        <w:t xml:space="preserve"> – The full payment should be made upon booking confirmation; The dates of stay can be changed up to 15 days before arrival and the full amount will be kept in credit for 12 months. Any change within 15 days before arrival will be charged and a penalty of 100% will be applied.</w:t>
      </w:r>
    </w:p>
    <w:p w14:paraId="7E7501D4" w14:textId="77777777" w:rsidR="007F75A7" w:rsidRPr="001D0115" w:rsidRDefault="007F75A7" w:rsidP="001D0115">
      <w:pPr>
        <w:spacing w:after="0" w:line="276" w:lineRule="auto"/>
        <w:rPr>
          <w:rFonts w:ascii="Arial" w:hAnsi="Arial" w:cs="Arial"/>
          <w:sz w:val="20"/>
          <w:szCs w:val="20"/>
        </w:rPr>
      </w:pPr>
    </w:p>
    <w:p w14:paraId="69D41913" w14:textId="77777777" w:rsidR="007F75A7" w:rsidRPr="001D0115" w:rsidRDefault="007F75A7" w:rsidP="001D0115">
      <w:pPr>
        <w:spacing w:after="0" w:line="276" w:lineRule="auto"/>
        <w:rPr>
          <w:rFonts w:ascii="Arial" w:hAnsi="Arial" w:cs="Arial"/>
          <w:b/>
          <w:bCs/>
          <w:sz w:val="20"/>
          <w:szCs w:val="20"/>
        </w:rPr>
      </w:pPr>
      <w:r w:rsidRPr="001D0115">
        <w:rPr>
          <w:rFonts w:ascii="Arial" w:hAnsi="Arial" w:cs="Arial"/>
          <w:b/>
          <w:bCs/>
          <w:sz w:val="20"/>
          <w:szCs w:val="20"/>
        </w:rPr>
        <w:t>Promotional Rates:</w:t>
      </w:r>
    </w:p>
    <w:p w14:paraId="08D2DFDF" w14:textId="77777777" w:rsidR="007F75A7" w:rsidRPr="001D0115" w:rsidRDefault="007F75A7" w:rsidP="001D0115">
      <w:pPr>
        <w:spacing w:after="0" w:line="276" w:lineRule="auto"/>
        <w:rPr>
          <w:rFonts w:ascii="Arial" w:hAnsi="Arial" w:cs="Arial"/>
          <w:sz w:val="20"/>
          <w:szCs w:val="20"/>
        </w:rPr>
      </w:pPr>
      <w:r w:rsidRPr="001D0115">
        <w:rPr>
          <w:rFonts w:ascii="Arial" w:hAnsi="Arial" w:cs="Arial"/>
          <w:sz w:val="20"/>
          <w:szCs w:val="20"/>
        </w:rPr>
        <w:t>Cancellation subject to the specific conditions of the offer.</w:t>
      </w:r>
    </w:p>
    <w:p w14:paraId="1CE32C0E" w14:textId="77777777" w:rsidR="007F75A7" w:rsidRPr="001D0115" w:rsidRDefault="007F75A7" w:rsidP="001D0115">
      <w:pPr>
        <w:spacing w:after="0" w:line="276" w:lineRule="auto"/>
        <w:rPr>
          <w:rFonts w:ascii="Arial" w:hAnsi="Arial" w:cs="Arial"/>
          <w:sz w:val="20"/>
          <w:szCs w:val="20"/>
        </w:rPr>
      </w:pPr>
    </w:p>
    <w:p w14:paraId="521DD7D9" w14:textId="77777777" w:rsidR="007F75A7" w:rsidRPr="001D0115" w:rsidRDefault="007F75A7" w:rsidP="001D0115">
      <w:pPr>
        <w:spacing w:after="0" w:line="276" w:lineRule="auto"/>
        <w:rPr>
          <w:rFonts w:ascii="Arial" w:hAnsi="Arial" w:cs="Arial"/>
          <w:b/>
          <w:bCs/>
          <w:sz w:val="20"/>
          <w:szCs w:val="20"/>
        </w:rPr>
      </w:pPr>
      <w:r w:rsidRPr="001D0115">
        <w:rPr>
          <w:rFonts w:ascii="Arial" w:hAnsi="Arial" w:cs="Arial"/>
          <w:b/>
          <w:bCs/>
          <w:sz w:val="20"/>
          <w:szCs w:val="20"/>
        </w:rPr>
        <w:t>No-show:</w:t>
      </w:r>
    </w:p>
    <w:p w14:paraId="5DEE739A" w14:textId="77777777" w:rsidR="007F75A7" w:rsidRPr="001D0115" w:rsidRDefault="007F75A7" w:rsidP="001D0115">
      <w:pPr>
        <w:spacing w:after="0" w:line="276" w:lineRule="auto"/>
        <w:rPr>
          <w:rFonts w:ascii="Arial" w:hAnsi="Arial" w:cs="Arial"/>
          <w:sz w:val="20"/>
          <w:szCs w:val="20"/>
        </w:rPr>
      </w:pPr>
      <w:r w:rsidRPr="001D0115">
        <w:rPr>
          <w:rFonts w:ascii="Arial" w:hAnsi="Arial" w:cs="Arial"/>
          <w:sz w:val="20"/>
          <w:szCs w:val="20"/>
        </w:rPr>
        <w:t xml:space="preserve">In </w:t>
      </w:r>
      <w:proofErr w:type="gramStart"/>
      <w:r w:rsidRPr="001D0115">
        <w:rPr>
          <w:rFonts w:ascii="Arial" w:hAnsi="Arial" w:cs="Arial"/>
          <w:sz w:val="20"/>
          <w:szCs w:val="20"/>
        </w:rPr>
        <w:t>case</w:t>
      </w:r>
      <w:proofErr w:type="gramEnd"/>
      <w:r w:rsidRPr="001D0115">
        <w:rPr>
          <w:rFonts w:ascii="Arial" w:hAnsi="Arial" w:cs="Arial"/>
          <w:sz w:val="20"/>
          <w:szCs w:val="20"/>
        </w:rPr>
        <w:t xml:space="preserve"> of No show the total amount of the reservation will be charged.</w:t>
      </w:r>
    </w:p>
    <w:p w14:paraId="043DAAD7" w14:textId="77777777" w:rsidR="00B40B94" w:rsidRDefault="00B40B94" w:rsidP="001D0115">
      <w:pPr>
        <w:spacing w:after="0" w:line="276" w:lineRule="auto"/>
        <w:rPr>
          <w:rFonts w:ascii="Arial" w:hAnsi="Arial" w:cs="Arial"/>
          <w:sz w:val="20"/>
          <w:szCs w:val="20"/>
        </w:rPr>
      </w:pPr>
    </w:p>
    <w:p w14:paraId="5D0F1DDF" w14:textId="4989AE62" w:rsidR="00142A42" w:rsidRDefault="00142A42">
      <w:pPr>
        <w:rPr>
          <w:rFonts w:ascii="Arial" w:hAnsi="Arial" w:cs="Arial"/>
          <w:sz w:val="20"/>
          <w:szCs w:val="20"/>
        </w:rPr>
      </w:pPr>
      <w:r>
        <w:rPr>
          <w:rFonts w:ascii="Arial" w:hAnsi="Arial" w:cs="Arial"/>
          <w:sz w:val="20"/>
          <w:szCs w:val="20"/>
        </w:rPr>
        <w:br w:type="page"/>
      </w:r>
    </w:p>
    <w:p w14:paraId="440814F5" w14:textId="77777777" w:rsidR="00BC23CE" w:rsidRPr="001D0115" w:rsidRDefault="00BC23CE" w:rsidP="001D0115">
      <w:pPr>
        <w:spacing w:after="0" w:line="276" w:lineRule="auto"/>
        <w:rPr>
          <w:rFonts w:ascii="Arial" w:hAnsi="Arial" w:cs="Arial"/>
          <w:b/>
          <w:bCs/>
          <w:sz w:val="20"/>
          <w:szCs w:val="20"/>
        </w:rPr>
      </w:pPr>
      <w:r w:rsidRPr="001D0115">
        <w:rPr>
          <w:rFonts w:ascii="Arial" w:hAnsi="Arial" w:cs="Arial"/>
          <w:b/>
          <w:bCs/>
          <w:sz w:val="20"/>
          <w:szCs w:val="20"/>
        </w:rPr>
        <w:lastRenderedPageBreak/>
        <w:t>CHILDREN POLICY</w:t>
      </w:r>
    </w:p>
    <w:p w14:paraId="0518C3FD" w14:textId="77777777" w:rsidR="00BC23CE" w:rsidRPr="001D0115" w:rsidRDefault="00BC23CE" w:rsidP="001D0115">
      <w:pPr>
        <w:spacing w:after="0" w:line="276" w:lineRule="auto"/>
        <w:rPr>
          <w:rFonts w:ascii="Arial" w:hAnsi="Arial" w:cs="Arial"/>
          <w:b/>
          <w:bCs/>
          <w:sz w:val="20"/>
          <w:szCs w:val="20"/>
        </w:rPr>
      </w:pPr>
      <w:r w:rsidRPr="001D0115">
        <w:rPr>
          <w:rFonts w:ascii="Arial" w:hAnsi="Arial" w:cs="Arial"/>
          <w:b/>
          <w:bCs/>
          <w:sz w:val="20"/>
          <w:szCs w:val="20"/>
        </w:rPr>
        <w:t>Children and extra beds:</w:t>
      </w:r>
    </w:p>
    <w:p w14:paraId="2223713E" w14:textId="77777777" w:rsidR="00BC23CE" w:rsidRPr="001D0115" w:rsidRDefault="00BC23CE" w:rsidP="001D0115">
      <w:pPr>
        <w:pStyle w:val="ListParagraph"/>
        <w:numPr>
          <w:ilvl w:val="0"/>
          <w:numId w:val="4"/>
        </w:numPr>
        <w:spacing w:after="0" w:line="276" w:lineRule="auto"/>
        <w:rPr>
          <w:rFonts w:ascii="Arial" w:hAnsi="Arial" w:cs="Arial"/>
          <w:sz w:val="20"/>
          <w:szCs w:val="20"/>
        </w:rPr>
      </w:pPr>
      <w:r w:rsidRPr="001D0115">
        <w:rPr>
          <w:rFonts w:ascii="Arial" w:hAnsi="Arial" w:cs="Arial"/>
          <w:sz w:val="20"/>
          <w:szCs w:val="20"/>
        </w:rPr>
        <w:t>Children up to 3 years old stay in a cot charged €10 per night</w:t>
      </w:r>
    </w:p>
    <w:p w14:paraId="44BC1112" w14:textId="77777777" w:rsidR="00BC23CE" w:rsidRPr="001D0115" w:rsidRDefault="00BC23CE" w:rsidP="001D0115">
      <w:pPr>
        <w:pStyle w:val="ListParagraph"/>
        <w:numPr>
          <w:ilvl w:val="0"/>
          <w:numId w:val="4"/>
        </w:numPr>
        <w:spacing w:after="0" w:line="276" w:lineRule="auto"/>
        <w:rPr>
          <w:rFonts w:ascii="Arial" w:hAnsi="Arial" w:cs="Arial"/>
          <w:sz w:val="20"/>
          <w:szCs w:val="20"/>
        </w:rPr>
      </w:pPr>
      <w:r w:rsidRPr="001D0115">
        <w:rPr>
          <w:rFonts w:ascii="Arial" w:hAnsi="Arial" w:cs="Arial"/>
          <w:sz w:val="20"/>
          <w:szCs w:val="20"/>
        </w:rPr>
        <w:t>Children aged between 4 and 12 stay in an extra bed charged at €30 per night</w:t>
      </w:r>
    </w:p>
    <w:p w14:paraId="7DE7A631" w14:textId="77777777" w:rsidR="00BC23CE" w:rsidRPr="001D0115" w:rsidRDefault="00BC23CE" w:rsidP="001D0115">
      <w:pPr>
        <w:pStyle w:val="ListParagraph"/>
        <w:numPr>
          <w:ilvl w:val="0"/>
          <w:numId w:val="4"/>
        </w:numPr>
        <w:spacing w:after="0" w:line="276" w:lineRule="auto"/>
        <w:rPr>
          <w:rFonts w:ascii="Arial" w:hAnsi="Arial" w:cs="Arial"/>
          <w:sz w:val="20"/>
          <w:szCs w:val="20"/>
        </w:rPr>
      </w:pPr>
      <w:r w:rsidRPr="001D0115">
        <w:rPr>
          <w:rFonts w:ascii="Arial" w:hAnsi="Arial" w:cs="Arial"/>
          <w:sz w:val="20"/>
          <w:szCs w:val="20"/>
        </w:rPr>
        <w:t>Children over 12 are considered adults and cannot be accommodated in an extra bed and/or sofa bed</w:t>
      </w:r>
    </w:p>
    <w:p w14:paraId="3ADFB105" w14:textId="77777777" w:rsidR="00BC23CE" w:rsidRPr="001D0115" w:rsidRDefault="00BC23CE" w:rsidP="001D0115">
      <w:pPr>
        <w:pStyle w:val="ListParagraph"/>
        <w:numPr>
          <w:ilvl w:val="0"/>
          <w:numId w:val="4"/>
        </w:numPr>
        <w:spacing w:after="0" w:line="276" w:lineRule="auto"/>
        <w:rPr>
          <w:rFonts w:ascii="Arial" w:hAnsi="Arial" w:cs="Arial"/>
          <w:sz w:val="20"/>
          <w:szCs w:val="20"/>
        </w:rPr>
      </w:pPr>
      <w:proofErr w:type="gramStart"/>
      <w:r w:rsidRPr="001D0115">
        <w:rPr>
          <w:rFonts w:ascii="Arial" w:hAnsi="Arial" w:cs="Arial"/>
          <w:sz w:val="20"/>
          <w:szCs w:val="20"/>
        </w:rPr>
        <w:t>Cots</w:t>
      </w:r>
      <w:proofErr w:type="gramEnd"/>
      <w:r w:rsidRPr="001D0115">
        <w:rPr>
          <w:rFonts w:ascii="Arial" w:hAnsi="Arial" w:cs="Arial"/>
          <w:sz w:val="20"/>
          <w:szCs w:val="20"/>
        </w:rPr>
        <w:t xml:space="preserve"> and extra beds can be provided upon request and are subject to availability</w:t>
      </w:r>
    </w:p>
    <w:p w14:paraId="3296D32D" w14:textId="77777777" w:rsidR="00BC23CE" w:rsidRPr="001D0115" w:rsidRDefault="00BC23CE" w:rsidP="001D0115">
      <w:pPr>
        <w:spacing w:after="0" w:line="276" w:lineRule="auto"/>
        <w:rPr>
          <w:rFonts w:ascii="Arial" w:hAnsi="Arial" w:cs="Arial"/>
          <w:sz w:val="20"/>
          <w:szCs w:val="20"/>
        </w:rPr>
      </w:pPr>
    </w:p>
    <w:p w14:paraId="5F302E54" w14:textId="77777777" w:rsidR="00BC23CE" w:rsidRPr="001D0115" w:rsidRDefault="00BC23CE" w:rsidP="001D0115">
      <w:pPr>
        <w:spacing w:after="0" w:line="276" w:lineRule="auto"/>
        <w:rPr>
          <w:rFonts w:ascii="Arial" w:hAnsi="Arial" w:cs="Arial"/>
          <w:b/>
          <w:bCs/>
          <w:sz w:val="20"/>
          <w:szCs w:val="20"/>
        </w:rPr>
      </w:pPr>
      <w:r w:rsidRPr="001D0115">
        <w:rPr>
          <w:rFonts w:ascii="Arial" w:hAnsi="Arial" w:cs="Arial"/>
          <w:b/>
          <w:bCs/>
          <w:sz w:val="20"/>
          <w:szCs w:val="20"/>
        </w:rPr>
        <w:t>OTHER INFORMATION</w:t>
      </w:r>
    </w:p>
    <w:p w14:paraId="5A498829" w14:textId="77777777" w:rsidR="00BC23CE" w:rsidRPr="001D0115" w:rsidRDefault="00BC23CE" w:rsidP="001D0115">
      <w:pPr>
        <w:spacing w:after="0" w:line="276" w:lineRule="auto"/>
        <w:rPr>
          <w:rFonts w:ascii="Arial" w:hAnsi="Arial" w:cs="Arial"/>
          <w:b/>
          <w:bCs/>
          <w:sz w:val="20"/>
          <w:szCs w:val="20"/>
        </w:rPr>
      </w:pPr>
      <w:r w:rsidRPr="001D0115">
        <w:rPr>
          <w:rFonts w:ascii="Arial" w:hAnsi="Arial" w:cs="Arial"/>
          <w:b/>
          <w:bCs/>
          <w:sz w:val="20"/>
          <w:szCs w:val="20"/>
        </w:rPr>
        <w:t>Check-in &amp; Check-out:</w:t>
      </w:r>
    </w:p>
    <w:p w14:paraId="51F979EA" w14:textId="30569F2E" w:rsidR="00BC23CE" w:rsidRPr="001D0115" w:rsidRDefault="00BC23CE" w:rsidP="001D0115">
      <w:pPr>
        <w:pStyle w:val="ListParagraph"/>
        <w:numPr>
          <w:ilvl w:val="0"/>
          <w:numId w:val="5"/>
        </w:numPr>
        <w:spacing w:after="0" w:line="276" w:lineRule="auto"/>
        <w:rPr>
          <w:rFonts w:ascii="Arial" w:hAnsi="Arial" w:cs="Arial"/>
          <w:sz w:val="20"/>
          <w:szCs w:val="20"/>
        </w:rPr>
      </w:pPr>
      <w:r w:rsidRPr="001D0115">
        <w:rPr>
          <w:rFonts w:ascii="Arial" w:hAnsi="Arial" w:cs="Arial"/>
          <w:sz w:val="20"/>
          <w:szCs w:val="20"/>
        </w:rPr>
        <w:t>Check-in from 1</w:t>
      </w:r>
      <w:r w:rsidR="00F9056B">
        <w:rPr>
          <w:rFonts w:ascii="Arial" w:hAnsi="Arial" w:cs="Arial"/>
          <w:sz w:val="20"/>
          <w:szCs w:val="20"/>
        </w:rPr>
        <w:t>6</w:t>
      </w:r>
      <w:r w:rsidRPr="001D0115">
        <w:rPr>
          <w:rFonts w:ascii="Arial" w:hAnsi="Arial" w:cs="Arial"/>
          <w:sz w:val="20"/>
          <w:szCs w:val="20"/>
        </w:rPr>
        <w:t>:00</w:t>
      </w:r>
    </w:p>
    <w:p w14:paraId="6AC6EADC" w14:textId="77777777" w:rsidR="00BC23CE" w:rsidRPr="001D0115" w:rsidRDefault="00BC23CE" w:rsidP="001D0115">
      <w:pPr>
        <w:pStyle w:val="ListParagraph"/>
        <w:numPr>
          <w:ilvl w:val="0"/>
          <w:numId w:val="5"/>
        </w:numPr>
        <w:spacing w:after="0" w:line="276" w:lineRule="auto"/>
        <w:rPr>
          <w:rFonts w:ascii="Arial" w:hAnsi="Arial" w:cs="Arial"/>
          <w:sz w:val="20"/>
          <w:szCs w:val="20"/>
        </w:rPr>
      </w:pPr>
      <w:r w:rsidRPr="001D0115">
        <w:rPr>
          <w:rFonts w:ascii="Arial" w:hAnsi="Arial" w:cs="Arial"/>
          <w:sz w:val="20"/>
          <w:szCs w:val="20"/>
        </w:rPr>
        <w:t>Check-out until 11:00</w:t>
      </w:r>
    </w:p>
    <w:p w14:paraId="6C2CE67E" w14:textId="77777777" w:rsidR="00BC23CE" w:rsidRPr="001D0115" w:rsidRDefault="00BC23CE" w:rsidP="001D0115">
      <w:pPr>
        <w:spacing w:after="0" w:line="276" w:lineRule="auto"/>
        <w:rPr>
          <w:rFonts w:ascii="Arial" w:hAnsi="Arial" w:cs="Arial"/>
          <w:sz w:val="20"/>
          <w:szCs w:val="20"/>
        </w:rPr>
      </w:pPr>
    </w:p>
    <w:p w14:paraId="11935142" w14:textId="77777777" w:rsidR="00BC23CE" w:rsidRPr="001D0115" w:rsidRDefault="00BC23CE" w:rsidP="001D0115">
      <w:pPr>
        <w:spacing w:after="0" w:line="276" w:lineRule="auto"/>
        <w:rPr>
          <w:rFonts w:ascii="Arial" w:hAnsi="Arial" w:cs="Arial"/>
          <w:b/>
          <w:bCs/>
          <w:sz w:val="20"/>
          <w:szCs w:val="20"/>
        </w:rPr>
      </w:pPr>
      <w:r w:rsidRPr="001D0115">
        <w:rPr>
          <w:rFonts w:ascii="Arial" w:hAnsi="Arial" w:cs="Arial"/>
          <w:b/>
          <w:bCs/>
          <w:sz w:val="20"/>
          <w:szCs w:val="20"/>
        </w:rPr>
        <w:t>Smoking:</w:t>
      </w:r>
    </w:p>
    <w:p w14:paraId="5BA11097" w14:textId="77777777" w:rsidR="00BC23CE" w:rsidRPr="001D0115" w:rsidRDefault="00BC23CE" w:rsidP="001D0115">
      <w:pPr>
        <w:spacing w:after="0" w:line="276" w:lineRule="auto"/>
        <w:rPr>
          <w:rFonts w:ascii="Arial" w:hAnsi="Arial" w:cs="Arial"/>
          <w:sz w:val="20"/>
          <w:szCs w:val="20"/>
        </w:rPr>
      </w:pPr>
      <w:r w:rsidRPr="001D0115">
        <w:rPr>
          <w:rFonts w:ascii="Arial" w:hAnsi="Arial" w:cs="Arial"/>
          <w:sz w:val="20"/>
          <w:szCs w:val="20"/>
        </w:rPr>
        <w:t>All accommodation units are NON-SMOKING. </w:t>
      </w:r>
    </w:p>
    <w:p w14:paraId="0778205D" w14:textId="77777777" w:rsidR="001D0115" w:rsidRPr="001D0115" w:rsidRDefault="001D0115" w:rsidP="001D0115">
      <w:pPr>
        <w:spacing w:after="0" w:line="276" w:lineRule="auto"/>
        <w:rPr>
          <w:rFonts w:ascii="Arial" w:hAnsi="Arial" w:cs="Arial"/>
          <w:sz w:val="20"/>
          <w:szCs w:val="20"/>
        </w:rPr>
      </w:pPr>
    </w:p>
    <w:p w14:paraId="06A5B23E" w14:textId="77777777" w:rsidR="00BC23CE" w:rsidRPr="001D0115" w:rsidRDefault="00BC23CE" w:rsidP="001D0115">
      <w:pPr>
        <w:spacing w:after="0" w:line="276" w:lineRule="auto"/>
        <w:rPr>
          <w:rFonts w:ascii="Arial" w:hAnsi="Arial" w:cs="Arial"/>
          <w:b/>
          <w:bCs/>
          <w:sz w:val="20"/>
          <w:szCs w:val="20"/>
        </w:rPr>
      </w:pPr>
      <w:r w:rsidRPr="001D0115">
        <w:rPr>
          <w:rFonts w:ascii="Arial" w:hAnsi="Arial" w:cs="Arial"/>
          <w:b/>
          <w:bCs/>
          <w:sz w:val="20"/>
          <w:szCs w:val="20"/>
        </w:rPr>
        <w:t>Housekeeping:</w:t>
      </w:r>
    </w:p>
    <w:p w14:paraId="1DB3B2B7" w14:textId="77777777" w:rsidR="00BC23CE" w:rsidRPr="001D0115" w:rsidRDefault="00BC23CE" w:rsidP="001D0115">
      <w:pPr>
        <w:pStyle w:val="ListParagraph"/>
        <w:numPr>
          <w:ilvl w:val="0"/>
          <w:numId w:val="1"/>
        </w:numPr>
        <w:spacing w:after="0" w:line="276" w:lineRule="auto"/>
        <w:rPr>
          <w:rFonts w:ascii="Arial" w:hAnsi="Arial" w:cs="Arial"/>
          <w:sz w:val="20"/>
          <w:szCs w:val="20"/>
        </w:rPr>
      </w:pPr>
      <w:r w:rsidRPr="001D0115">
        <w:rPr>
          <w:rFonts w:ascii="Arial" w:hAnsi="Arial" w:cs="Arial"/>
          <w:sz w:val="20"/>
          <w:szCs w:val="20"/>
        </w:rPr>
        <w:t>Standard Apartments and Townhouses: Cleaning once a week. Towels changed once a week</w:t>
      </w:r>
    </w:p>
    <w:p w14:paraId="11DBE72E" w14:textId="77777777" w:rsidR="00BC23CE" w:rsidRPr="001D0115" w:rsidRDefault="00BC23CE" w:rsidP="001D0115">
      <w:pPr>
        <w:pStyle w:val="ListParagraph"/>
        <w:numPr>
          <w:ilvl w:val="0"/>
          <w:numId w:val="1"/>
        </w:numPr>
        <w:spacing w:after="0" w:line="276" w:lineRule="auto"/>
        <w:rPr>
          <w:rFonts w:ascii="Arial" w:hAnsi="Arial" w:cs="Arial"/>
          <w:sz w:val="20"/>
          <w:szCs w:val="20"/>
        </w:rPr>
      </w:pPr>
      <w:r w:rsidRPr="001D0115">
        <w:rPr>
          <w:rFonts w:ascii="Arial" w:hAnsi="Arial" w:cs="Arial"/>
          <w:sz w:val="20"/>
          <w:szCs w:val="20"/>
        </w:rPr>
        <w:t>Superior and Deluxe Apartments and Townhouses: Cleaning twice a week. Towels changed twice a week and bed linen once a week</w:t>
      </w:r>
    </w:p>
    <w:p w14:paraId="3C409B3D" w14:textId="77777777" w:rsidR="00BC23CE" w:rsidRPr="001D0115" w:rsidRDefault="00BC23CE" w:rsidP="001D0115">
      <w:pPr>
        <w:pStyle w:val="ListParagraph"/>
        <w:numPr>
          <w:ilvl w:val="0"/>
          <w:numId w:val="1"/>
        </w:numPr>
        <w:spacing w:after="0" w:line="276" w:lineRule="auto"/>
        <w:rPr>
          <w:rFonts w:ascii="Arial" w:hAnsi="Arial" w:cs="Arial"/>
          <w:sz w:val="20"/>
          <w:szCs w:val="20"/>
        </w:rPr>
      </w:pPr>
      <w:r w:rsidRPr="001D0115">
        <w:rPr>
          <w:rFonts w:ascii="Arial" w:hAnsi="Arial" w:cs="Arial"/>
          <w:sz w:val="20"/>
          <w:szCs w:val="20"/>
        </w:rPr>
        <w:t xml:space="preserve">Villas: Daily cleaning, except on Sundays and Public holidays. Towels </w:t>
      </w:r>
      <w:proofErr w:type="gramStart"/>
      <w:r w:rsidRPr="001D0115">
        <w:rPr>
          <w:rFonts w:ascii="Arial" w:hAnsi="Arial" w:cs="Arial"/>
          <w:sz w:val="20"/>
          <w:szCs w:val="20"/>
        </w:rPr>
        <w:t>changed</w:t>
      </w:r>
      <w:proofErr w:type="gramEnd"/>
      <w:r w:rsidRPr="001D0115">
        <w:rPr>
          <w:rFonts w:ascii="Arial" w:hAnsi="Arial" w:cs="Arial"/>
          <w:sz w:val="20"/>
          <w:szCs w:val="20"/>
        </w:rPr>
        <w:t xml:space="preserve"> every other day and bed linen </w:t>
      </w:r>
      <w:proofErr w:type="gramStart"/>
      <w:r w:rsidRPr="001D0115">
        <w:rPr>
          <w:rFonts w:ascii="Arial" w:hAnsi="Arial" w:cs="Arial"/>
          <w:sz w:val="20"/>
          <w:szCs w:val="20"/>
        </w:rPr>
        <w:t>changed</w:t>
      </w:r>
      <w:proofErr w:type="gramEnd"/>
      <w:r w:rsidRPr="001D0115">
        <w:rPr>
          <w:rFonts w:ascii="Arial" w:hAnsi="Arial" w:cs="Arial"/>
          <w:sz w:val="20"/>
          <w:szCs w:val="20"/>
        </w:rPr>
        <w:t xml:space="preserve"> once a week</w:t>
      </w:r>
    </w:p>
    <w:p w14:paraId="15905099" w14:textId="77777777" w:rsidR="00BC23CE" w:rsidRPr="001D0115" w:rsidRDefault="00BC23CE" w:rsidP="001D0115">
      <w:pPr>
        <w:pStyle w:val="ListParagraph"/>
        <w:numPr>
          <w:ilvl w:val="0"/>
          <w:numId w:val="1"/>
        </w:numPr>
        <w:spacing w:after="0" w:line="276" w:lineRule="auto"/>
        <w:rPr>
          <w:rFonts w:ascii="Arial" w:hAnsi="Arial" w:cs="Arial"/>
          <w:sz w:val="20"/>
          <w:szCs w:val="20"/>
        </w:rPr>
      </w:pPr>
      <w:r w:rsidRPr="001D0115">
        <w:rPr>
          <w:rFonts w:ascii="Arial" w:hAnsi="Arial" w:cs="Arial"/>
          <w:sz w:val="20"/>
          <w:szCs w:val="20"/>
        </w:rPr>
        <w:t>Maid service will only be provided for reservations of more than 4 nights in standard or 3 nights in deluxe</w:t>
      </w:r>
    </w:p>
    <w:p w14:paraId="5C70C476" w14:textId="77777777" w:rsidR="00BC23CE" w:rsidRPr="001D0115" w:rsidRDefault="00BC23CE" w:rsidP="001D0115">
      <w:pPr>
        <w:pStyle w:val="ListParagraph"/>
        <w:numPr>
          <w:ilvl w:val="0"/>
          <w:numId w:val="1"/>
        </w:numPr>
        <w:spacing w:after="0" w:line="276" w:lineRule="auto"/>
        <w:rPr>
          <w:rFonts w:ascii="Arial" w:hAnsi="Arial" w:cs="Arial"/>
          <w:sz w:val="20"/>
          <w:szCs w:val="20"/>
        </w:rPr>
      </w:pPr>
      <w:r w:rsidRPr="001D0115">
        <w:rPr>
          <w:rFonts w:ascii="Arial" w:hAnsi="Arial" w:cs="Arial"/>
          <w:sz w:val="20"/>
          <w:szCs w:val="20"/>
        </w:rPr>
        <w:t xml:space="preserve">The cleaning during your stay does not include the kitchen, outside areas or BBQ, however this service is available at an extra cost and when booked in advance. For further information, please contact the </w:t>
      </w:r>
      <w:proofErr w:type="gramStart"/>
      <w:r w:rsidRPr="001D0115">
        <w:rPr>
          <w:rFonts w:ascii="Arial" w:hAnsi="Arial" w:cs="Arial"/>
          <w:sz w:val="20"/>
          <w:szCs w:val="20"/>
        </w:rPr>
        <w:t>Reception</w:t>
      </w:r>
      <w:proofErr w:type="gramEnd"/>
      <w:r w:rsidRPr="001D0115">
        <w:rPr>
          <w:rFonts w:ascii="Arial" w:hAnsi="Arial" w:cs="Arial"/>
          <w:sz w:val="20"/>
          <w:szCs w:val="20"/>
        </w:rPr>
        <w:t>.</w:t>
      </w:r>
    </w:p>
    <w:p w14:paraId="575E0594" w14:textId="77777777" w:rsidR="006B6D0F" w:rsidRDefault="006B6D0F" w:rsidP="001D0115">
      <w:pPr>
        <w:spacing w:after="0" w:line="276" w:lineRule="auto"/>
        <w:rPr>
          <w:rFonts w:ascii="Arial" w:hAnsi="Arial" w:cs="Arial"/>
          <w:sz w:val="20"/>
          <w:szCs w:val="20"/>
        </w:rPr>
      </w:pPr>
    </w:p>
    <w:p w14:paraId="6D2DDCA0" w14:textId="7BDFE4EB" w:rsidR="00BC23CE" w:rsidRPr="001D0115" w:rsidRDefault="00BC23CE" w:rsidP="006B6D0F">
      <w:pPr>
        <w:spacing w:after="0" w:line="276" w:lineRule="auto"/>
        <w:ind w:firstLine="360"/>
        <w:rPr>
          <w:rFonts w:ascii="Arial" w:hAnsi="Arial" w:cs="Arial"/>
          <w:sz w:val="20"/>
          <w:szCs w:val="20"/>
        </w:rPr>
      </w:pPr>
      <w:r w:rsidRPr="001D0115">
        <w:rPr>
          <w:rFonts w:ascii="Arial" w:hAnsi="Arial" w:cs="Arial"/>
          <w:sz w:val="20"/>
          <w:szCs w:val="20"/>
        </w:rPr>
        <w:t>NOTE: Cleaning will only be carried out in the absence of guests</w:t>
      </w:r>
    </w:p>
    <w:p w14:paraId="1375C656" w14:textId="62C0072B" w:rsidR="00BC23CE" w:rsidRPr="001D0115" w:rsidRDefault="00BC23CE" w:rsidP="001D0115">
      <w:pPr>
        <w:spacing w:after="0" w:line="276" w:lineRule="auto"/>
        <w:rPr>
          <w:rFonts w:ascii="Arial" w:hAnsi="Arial" w:cs="Arial"/>
          <w:sz w:val="20"/>
          <w:szCs w:val="20"/>
        </w:rPr>
      </w:pPr>
    </w:p>
    <w:p w14:paraId="28468D69" w14:textId="77777777" w:rsidR="00BC23CE" w:rsidRPr="001D0115" w:rsidRDefault="00BC23CE" w:rsidP="001D0115">
      <w:pPr>
        <w:spacing w:after="0" w:line="276" w:lineRule="auto"/>
        <w:rPr>
          <w:rFonts w:ascii="Arial" w:hAnsi="Arial" w:cs="Arial"/>
          <w:b/>
          <w:bCs/>
          <w:sz w:val="20"/>
          <w:szCs w:val="20"/>
        </w:rPr>
      </w:pPr>
      <w:r w:rsidRPr="001D0115">
        <w:rPr>
          <w:rFonts w:ascii="Arial" w:hAnsi="Arial" w:cs="Arial"/>
          <w:b/>
          <w:bCs/>
          <w:sz w:val="20"/>
          <w:szCs w:val="20"/>
        </w:rPr>
        <w:t>Construction Works:</w:t>
      </w:r>
    </w:p>
    <w:p w14:paraId="35ABC984" w14:textId="77777777" w:rsidR="00BC23CE" w:rsidRPr="001D0115" w:rsidRDefault="00BC23CE" w:rsidP="001D0115">
      <w:pPr>
        <w:spacing w:after="0" w:line="276" w:lineRule="auto"/>
        <w:rPr>
          <w:rFonts w:ascii="Arial" w:hAnsi="Arial" w:cs="Arial"/>
          <w:sz w:val="20"/>
          <w:szCs w:val="20"/>
        </w:rPr>
      </w:pPr>
      <w:r w:rsidRPr="001D0115">
        <w:rPr>
          <w:rFonts w:ascii="Arial" w:hAnsi="Arial" w:cs="Arial"/>
          <w:sz w:val="20"/>
          <w:szCs w:val="20"/>
        </w:rPr>
        <w:t xml:space="preserve">Kindly be aware that construction works have been authorized by the </w:t>
      </w:r>
      <w:proofErr w:type="spellStart"/>
      <w:r w:rsidRPr="001D0115">
        <w:rPr>
          <w:rFonts w:ascii="Arial" w:hAnsi="Arial" w:cs="Arial"/>
          <w:sz w:val="20"/>
          <w:szCs w:val="20"/>
        </w:rPr>
        <w:t>Loulé</w:t>
      </w:r>
      <w:proofErr w:type="spellEnd"/>
      <w:r w:rsidRPr="001D0115">
        <w:rPr>
          <w:rFonts w:ascii="Arial" w:hAnsi="Arial" w:cs="Arial"/>
          <w:sz w:val="20"/>
          <w:szCs w:val="20"/>
        </w:rPr>
        <w:t xml:space="preserve"> Municipal Council between 9:00 and 18:00 hours.</w:t>
      </w:r>
    </w:p>
    <w:p w14:paraId="1A5E94AA" w14:textId="77777777" w:rsidR="00BC23CE" w:rsidRPr="001D0115" w:rsidRDefault="00BC23CE" w:rsidP="001D0115">
      <w:pPr>
        <w:spacing w:after="0" w:line="276" w:lineRule="auto"/>
        <w:rPr>
          <w:rFonts w:ascii="Arial" w:hAnsi="Arial" w:cs="Arial"/>
          <w:sz w:val="20"/>
          <w:szCs w:val="20"/>
        </w:rPr>
      </w:pPr>
      <w:r w:rsidRPr="001D0115">
        <w:rPr>
          <w:rFonts w:ascii="Arial" w:hAnsi="Arial" w:cs="Arial"/>
          <w:sz w:val="20"/>
          <w:szCs w:val="20"/>
        </w:rPr>
        <w:t>We acknowledge that this may lead to inconveniences for our residents and guests.</w:t>
      </w:r>
    </w:p>
    <w:p w14:paraId="3979EAB7" w14:textId="77777777" w:rsidR="00BC23CE" w:rsidRPr="001D0115" w:rsidRDefault="00BC23CE" w:rsidP="001D0115">
      <w:pPr>
        <w:spacing w:after="0" w:line="276" w:lineRule="auto"/>
        <w:rPr>
          <w:rFonts w:ascii="Arial" w:hAnsi="Arial" w:cs="Arial"/>
          <w:sz w:val="20"/>
          <w:szCs w:val="20"/>
        </w:rPr>
      </w:pPr>
      <w:r w:rsidRPr="001D0115">
        <w:rPr>
          <w:rFonts w:ascii="Arial" w:hAnsi="Arial" w:cs="Arial"/>
          <w:sz w:val="20"/>
          <w:szCs w:val="20"/>
        </w:rPr>
        <w:t>Rest assured, we are committed to making every possible effort to mitigate the effects of these external resort-related activities, despite our inability to directly regulate them.</w:t>
      </w:r>
    </w:p>
    <w:p w14:paraId="152E47B9" w14:textId="77777777" w:rsidR="00BC23CE" w:rsidRPr="001D0115" w:rsidRDefault="00BC23CE" w:rsidP="001D0115">
      <w:pPr>
        <w:spacing w:after="0" w:line="276" w:lineRule="auto"/>
        <w:rPr>
          <w:rFonts w:ascii="Arial" w:hAnsi="Arial" w:cs="Arial"/>
          <w:sz w:val="20"/>
          <w:szCs w:val="20"/>
        </w:rPr>
      </w:pPr>
    </w:p>
    <w:p w14:paraId="2B82447F" w14:textId="77777777" w:rsidR="00BC23CE" w:rsidRPr="001D0115" w:rsidRDefault="00BC23CE" w:rsidP="001D0115">
      <w:pPr>
        <w:spacing w:after="0" w:line="276" w:lineRule="auto"/>
        <w:rPr>
          <w:rFonts w:ascii="Arial" w:hAnsi="Arial" w:cs="Arial"/>
          <w:b/>
          <w:bCs/>
          <w:sz w:val="20"/>
          <w:szCs w:val="20"/>
        </w:rPr>
      </w:pPr>
      <w:r w:rsidRPr="001D0115">
        <w:rPr>
          <w:rFonts w:ascii="Arial" w:hAnsi="Arial" w:cs="Arial"/>
          <w:b/>
          <w:bCs/>
          <w:sz w:val="20"/>
          <w:szCs w:val="20"/>
        </w:rPr>
        <w:t>Age Restriction:</w:t>
      </w:r>
    </w:p>
    <w:p w14:paraId="3F8A9022" w14:textId="77777777" w:rsidR="00BC23CE" w:rsidRPr="001D0115" w:rsidRDefault="00BC23CE" w:rsidP="001D0115">
      <w:pPr>
        <w:spacing w:after="0" w:line="276" w:lineRule="auto"/>
        <w:rPr>
          <w:rFonts w:ascii="Arial" w:hAnsi="Arial" w:cs="Arial"/>
          <w:sz w:val="20"/>
          <w:szCs w:val="20"/>
        </w:rPr>
      </w:pPr>
      <w:r w:rsidRPr="001D0115">
        <w:rPr>
          <w:rFonts w:ascii="Arial" w:hAnsi="Arial" w:cs="Arial"/>
          <w:sz w:val="20"/>
          <w:szCs w:val="20"/>
        </w:rPr>
        <w:t>A minimum age of 18 is required for check-in.</w:t>
      </w:r>
    </w:p>
    <w:p w14:paraId="41C83394" w14:textId="4D08E27F" w:rsidR="006B6D0F" w:rsidRDefault="006B6D0F">
      <w:pPr>
        <w:rPr>
          <w:rFonts w:ascii="Arial" w:hAnsi="Arial" w:cs="Arial"/>
          <w:sz w:val="20"/>
          <w:szCs w:val="20"/>
        </w:rPr>
      </w:pPr>
      <w:r>
        <w:rPr>
          <w:rFonts w:ascii="Arial" w:hAnsi="Arial" w:cs="Arial"/>
          <w:sz w:val="20"/>
          <w:szCs w:val="20"/>
        </w:rPr>
        <w:br w:type="page"/>
      </w:r>
    </w:p>
    <w:p w14:paraId="2CDB09AB" w14:textId="77777777" w:rsidR="00BC23CE" w:rsidRPr="001D0115" w:rsidRDefault="00BC23CE" w:rsidP="001D0115">
      <w:pPr>
        <w:spacing w:after="0" w:line="276" w:lineRule="auto"/>
        <w:rPr>
          <w:rFonts w:ascii="Arial" w:hAnsi="Arial" w:cs="Arial"/>
          <w:b/>
          <w:bCs/>
          <w:sz w:val="20"/>
          <w:szCs w:val="20"/>
        </w:rPr>
      </w:pPr>
      <w:r w:rsidRPr="001D0115">
        <w:rPr>
          <w:rFonts w:ascii="Arial" w:hAnsi="Arial" w:cs="Arial"/>
          <w:b/>
          <w:bCs/>
          <w:sz w:val="20"/>
          <w:szCs w:val="20"/>
        </w:rPr>
        <w:lastRenderedPageBreak/>
        <w:t>VALE DO LOBO GUEST CARD</w:t>
      </w:r>
    </w:p>
    <w:p w14:paraId="6A0EB704" w14:textId="77777777" w:rsidR="00BC23CE" w:rsidRPr="001D0115" w:rsidRDefault="00BC23CE" w:rsidP="001D0115">
      <w:pPr>
        <w:spacing w:after="0" w:line="276" w:lineRule="auto"/>
        <w:rPr>
          <w:rFonts w:ascii="Arial" w:hAnsi="Arial" w:cs="Arial"/>
          <w:sz w:val="20"/>
          <w:szCs w:val="20"/>
        </w:rPr>
      </w:pPr>
      <w:r w:rsidRPr="001D0115">
        <w:rPr>
          <w:rFonts w:ascii="Arial" w:hAnsi="Arial" w:cs="Arial"/>
          <w:sz w:val="20"/>
          <w:szCs w:val="20"/>
        </w:rPr>
        <w:t> </w:t>
      </w:r>
    </w:p>
    <w:p w14:paraId="1F7C8B67" w14:textId="77777777" w:rsidR="000626EE" w:rsidRPr="001D0115" w:rsidRDefault="000626EE" w:rsidP="001D0115">
      <w:pPr>
        <w:spacing w:after="0" w:line="276" w:lineRule="auto"/>
        <w:rPr>
          <w:rFonts w:ascii="Arial" w:hAnsi="Arial" w:cs="Arial"/>
          <w:sz w:val="20"/>
          <w:szCs w:val="20"/>
        </w:rPr>
      </w:pPr>
      <w:r w:rsidRPr="001D0115">
        <w:rPr>
          <w:rFonts w:ascii="Arial" w:hAnsi="Arial" w:cs="Arial"/>
          <w:sz w:val="20"/>
          <w:szCs w:val="20"/>
        </w:rPr>
        <w:t>To make your stay even better, we provide exclusive guest benefits and privileges through the Vale do Lobo Guest Card, including:</w:t>
      </w:r>
    </w:p>
    <w:p w14:paraId="07FCA605" w14:textId="77777777" w:rsidR="000626EE" w:rsidRPr="001D0115" w:rsidRDefault="000626EE" w:rsidP="001D0115">
      <w:pPr>
        <w:pStyle w:val="ListParagraph"/>
        <w:numPr>
          <w:ilvl w:val="0"/>
          <w:numId w:val="6"/>
        </w:numPr>
        <w:spacing w:after="0" w:line="276" w:lineRule="auto"/>
        <w:ind w:left="426" w:hanging="426"/>
        <w:rPr>
          <w:rFonts w:ascii="Arial" w:hAnsi="Arial" w:cs="Arial"/>
          <w:sz w:val="20"/>
          <w:szCs w:val="20"/>
        </w:rPr>
      </w:pPr>
      <w:r w:rsidRPr="001D0115">
        <w:rPr>
          <w:rFonts w:ascii="Arial" w:hAnsi="Arial" w:cs="Arial"/>
          <w:sz w:val="20"/>
          <w:szCs w:val="20"/>
        </w:rPr>
        <w:t>A welcome basket upon arrival</w:t>
      </w:r>
    </w:p>
    <w:p w14:paraId="0279B8C1" w14:textId="77777777" w:rsidR="000626EE" w:rsidRPr="001D0115" w:rsidRDefault="000626EE" w:rsidP="001D0115">
      <w:pPr>
        <w:pStyle w:val="ListParagraph"/>
        <w:numPr>
          <w:ilvl w:val="0"/>
          <w:numId w:val="6"/>
        </w:numPr>
        <w:spacing w:after="0" w:line="276" w:lineRule="auto"/>
        <w:ind w:left="426" w:hanging="426"/>
        <w:rPr>
          <w:rFonts w:ascii="Arial" w:hAnsi="Arial" w:cs="Arial"/>
          <w:sz w:val="20"/>
          <w:szCs w:val="20"/>
        </w:rPr>
      </w:pPr>
      <w:r w:rsidRPr="001D0115">
        <w:rPr>
          <w:rFonts w:ascii="Arial" w:hAnsi="Arial" w:cs="Arial"/>
          <w:sz w:val="20"/>
          <w:szCs w:val="20"/>
        </w:rPr>
        <w:t>Free use of the Resort Shuttle</w:t>
      </w:r>
    </w:p>
    <w:p w14:paraId="12B17AAA" w14:textId="77777777" w:rsidR="000626EE" w:rsidRPr="001D0115" w:rsidRDefault="000626EE" w:rsidP="001D0115">
      <w:pPr>
        <w:pStyle w:val="ListParagraph"/>
        <w:numPr>
          <w:ilvl w:val="0"/>
          <w:numId w:val="6"/>
        </w:numPr>
        <w:spacing w:after="0" w:line="276" w:lineRule="auto"/>
        <w:ind w:left="426" w:hanging="426"/>
        <w:rPr>
          <w:rFonts w:ascii="Arial" w:hAnsi="Arial" w:cs="Arial"/>
          <w:sz w:val="20"/>
          <w:szCs w:val="20"/>
        </w:rPr>
      </w:pPr>
      <w:r w:rsidRPr="001D0115">
        <w:rPr>
          <w:rFonts w:ascii="Arial" w:hAnsi="Arial" w:cs="Arial"/>
          <w:sz w:val="20"/>
          <w:szCs w:val="20"/>
        </w:rPr>
        <w:t xml:space="preserve">Free entry to the WELL Beach Club pool complex (open from June to September, subject </w:t>
      </w:r>
      <w:proofErr w:type="gramStart"/>
      <w:r w:rsidRPr="001D0115">
        <w:rPr>
          <w:rFonts w:ascii="Arial" w:hAnsi="Arial" w:cs="Arial"/>
          <w:sz w:val="20"/>
          <w:szCs w:val="20"/>
        </w:rPr>
        <w:t>to</w:t>
      </w:r>
      <w:proofErr w:type="gramEnd"/>
      <w:r w:rsidRPr="001D0115">
        <w:rPr>
          <w:rFonts w:ascii="Arial" w:hAnsi="Arial" w:cs="Arial"/>
          <w:sz w:val="20"/>
          <w:szCs w:val="20"/>
        </w:rPr>
        <w:t xml:space="preserve"> weather)</w:t>
      </w:r>
    </w:p>
    <w:p w14:paraId="3DBB883A" w14:textId="77777777" w:rsidR="000626EE" w:rsidRPr="001D0115" w:rsidRDefault="000626EE" w:rsidP="001D0115">
      <w:pPr>
        <w:pStyle w:val="ListParagraph"/>
        <w:numPr>
          <w:ilvl w:val="0"/>
          <w:numId w:val="6"/>
        </w:numPr>
        <w:spacing w:after="0" w:line="276" w:lineRule="auto"/>
        <w:ind w:left="426" w:hanging="426"/>
        <w:rPr>
          <w:rFonts w:ascii="Arial" w:hAnsi="Arial" w:cs="Arial"/>
          <w:sz w:val="20"/>
          <w:szCs w:val="20"/>
        </w:rPr>
      </w:pPr>
      <w:r w:rsidRPr="001D0115">
        <w:rPr>
          <w:rFonts w:ascii="Arial" w:hAnsi="Arial" w:cs="Arial"/>
          <w:sz w:val="20"/>
          <w:szCs w:val="20"/>
        </w:rPr>
        <w:t xml:space="preserve">Discounted Tennis Academy access </w:t>
      </w:r>
    </w:p>
    <w:p w14:paraId="5E65F9F3" w14:textId="77777777" w:rsidR="000626EE" w:rsidRPr="001D0115" w:rsidRDefault="000626EE" w:rsidP="001D0115">
      <w:pPr>
        <w:pStyle w:val="ListParagraph"/>
        <w:numPr>
          <w:ilvl w:val="0"/>
          <w:numId w:val="6"/>
        </w:numPr>
        <w:spacing w:after="0" w:line="276" w:lineRule="auto"/>
        <w:ind w:left="426" w:hanging="426"/>
        <w:rPr>
          <w:rFonts w:ascii="Arial" w:hAnsi="Arial" w:cs="Arial"/>
          <w:sz w:val="20"/>
          <w:szCs w:val="20"/>
        </w:rPr>
      </w:pPr>
      <w:r w:rsidRPr="001D0115">
        <w:rPr>
          <w:rFonts w:ascii="Arial" w:hAnsi="Arial" w:cs="Arial"/>
          <w:sz w:val="20"/>
          <w:szCs w:val="20"/>
        </w:rPr>
        <w:t>Access to the Business Centre</w:t>
      </w:r>
    </w:p>
    <w:p w14:paraId="0932DA2A" w14:textId="77777777" w:rsidR="000626EE" w:rsidRPr="001D0115" w:rsidRDefault="000626EE" w:rsidP="001D0115">
      <w:pPr>
        <w:pStyle w:val="ListParagraph"/>
        <w:numPr>
          <w:ilvl w:val="0"/>
          <w:numId w:val="6"/>
        </w:numPr>
        <w:spacing w:after="0" w:line="276" w:lineRule="auto"/>
        <w:ind w:left="426" w:hanging="426"/>
        <w:rPr>
          <w:rFonts w:ascii="Arial" w:hAnsi="Arial" w:cs="Arial"/>
          <w:sz w:val="20"/>
          <w:szCs w:val="20"/>
        </w:rPr>
      </w:pPr>
      <w:r w:rsidRPr="001D0115">
        <w:rPr>
          <w:rFonts w:ascii="Arial" w:hAnsi="Arial" w:cs="Arial"/>
          <w:sz w:val="20"/>
          <w:szCs w:val="20"/>
        </w:rPr>
        <w:t>Up to 60% discount on green fees (discounted from public rates)</w:t>
      </w:r>
    </w:p>
    <w:p w14:paraId="7EE82C89" w14:textId="77777777" w:rsidR="000626EE" w:rsidRPr="001D0115" w:rsidRDefault="000626EE" w:rsidP="001D0115">
      <w:pPr>
        <w:pStyle w:val="ListParagraph"/>
        <w:numPr>
          <w:ilvl w:val="0"/>
          <w:numId w:val="6"/>
        </w:numPr>
        <w:spacing w:after="0" w:line="276" w:lineRule="auto"/>
        <w:ind w:left="426" w:hanging="426"/>
        <w:rPr>
          <w:rFonts w:ascii="Arial" w:hAnsi="Arial" w:cs="Arial"/>
          <w:sz w:val="20"/>
          <w:szCs w:val="20"/>
        </w:rPr>
      </w:pPr>
      <w:r w:rsidRPr="001D0115">
        <w:rPr>
          <w:rFonts w:ascii="Arial" w:hAnsi="Arial" w:cs="Arial"/>
          <w:sz w:val="20"/>
          <w:szCs w:val="20"/>
        </w:rPr>
        <w:t>Exclusive offers on golf equipment rental for the Vale do Lobo courses</w:t>
      </w:r>
    </w:p>
    <w:p w14:paraId="2C017536" w14:textId="77777777" w:rsidR="000626EE" w:rsidRPr="001D0115" w:rsidRDefault="000626EE" w:rsidP="001D0115">
      <w:pPr>
        <w:pStyle w:val="ListParagraph"/>
        <w:numPr>
          <w:ilvl w:val="0"/>
          <w:numId w:val="6"/>
        </w:numPr>
        <w:spacing w:after="0" w:line="276" w:lineRule="auto"/>
        <w:ind w:left="426" w:hanging="426"/>
        <w:rPr>
          <w:rFonts w:ascii="Arial" w:hAnsi="Arial" w:cs="Arial"/>
          <w:sz w:val="20"/>
          <w:szCs w:val="20"/>
        </w:rPr>
      </w:pPr>
      <w:r w:rsidRPr="001D0115">
        <w:rPr>
          <w:rFonts w:ascii="Arial" w:hAnsi="Arial" w:cs="Arial"/>
          <w:sz w:val="20"/>
          <w:szCs w:val="20"/>
        </w:rPr>
        <w:t>10% off treatments at the Royal Spa and access to the Wellness Centre</w:t>
      </w:r>
    </w:p>
    <w:p w14:paraId="4EFA72C1" w14:textId="77777777" w:rsidR="000626EE" w:rsidRPr="001D0115" w:rsidRDefault="000626EE" w:rsidP="001D0115">
      <w:pPr>
        <w:pStyle w:val="ListParagraph"/>
        <w:numPr>
          <w:ilvl w:val="0"/>
          <w:numId w:val="6"/>
        </w:numPr>
        <w:spacing w:after="0" w:line="276" w:lineRule="auto"/>
        <w:ind w:left="426" w:hanging="426"/>
        <w:rPr>
          <w:rFonts w:ascii="Arial" w:hAnsi="Arial" w:cs="Arial"/>
          <w:sz w:val="20"/>
          <w:szCs w:val="20"/>
        </w:rPr>
      </w:pPr>
      <w:r w:rsidRPr="001D0115">
        <w:rPr>
          <w:rFonts w:ascii="Arial" w:hAnsi="Arial" w:cs="Arial"/>
          <w:sz w:val="20"/>
          <w:szCs w:val="20"/>
        </w:rPr>
        <w:t>50% off Royal Spa circuit access (indoor pool, Jacuzzi, sauna and Turkish bath) for winter stays (from 1st November 2023 to 21st March 2024)</w:t>
      </w:r>
    </w:p>
    <w:p w14:paraId="791143A8" w14:textId="77777777" w:rsidR="000626EE" w:rsidRPr="001D0115" w:rsidRDefault="000626EE" w:rsidP="001D0115">
      <w:pPr>
        <w:pStyle w:val="ListParagraph"/>
        <w:numPr>
          <w:ilvl w:val="0"/>
          <w:numId w:val="6"/>
        </w:numPr>
        <w:spacing w:after="0" w:line="276" w:lineRule="auto"/>
        <w:ind w:left="426" w:hanging="426"/>
        <w:rPr>
          <w:rFonts w:ascii="Arial" w:hAnsi="Arial" w:cs="Arial"/>
          <w:sz w:val="20"/>
          <w:szCs w:val="20"/>
        </w:rPr>
      </w:pPr>
      <w:r w:rsidRPr="001D0115">
        <w:rPr>
          <w:rFonts w:ascii="Arial" w:hAnsi="Arial" w:cs="Arial"/>
          <w:sz w:val="20"/>
          <w:szCs w:val="20"/>
        </w:rPr>
        <w:t>5% discount at our restaurants, bars, and shops</w:t>
      </w:r>
    </w:p>
    <w:p w14:paraId="265D734D" w14:textId="77777777" w:rsidR="000626EE" w:rsidRPr="001D0115" w:rsidRDefault="000626EE" w:rsidP="001D0115">
      <w:pPr>
        <w:spacing w:after="0" w:line="276" w:lineRule="auto"/>
        <w:rPr>
          <w:rFonts w:ascii="Arial" w:hAnsi="Arial" w:cs="Arial"/>
          <w:sz w:val="20"/>
          <w:szCs w:val="20"/>
        </w:rPr>
      </w:pPr>
    </w:p>
    <w:p w14:paraId="6A1D20C5" w14:textId="77777777" w:rsidR="000626EE" w:rsidRPr="001D0115" w:rsidRDefault="000626EE" w:rsidP="001D0115">
      <w:pPr>
        <w:spacing w:after="0" w:line="276" w:lineRule="auto"/>
        <w:rPr>
          <w:rFonts w:ascii="Arial" w:hAnsi="Arial" w:cs="Arial"/>
          <w:sz w:val="20"/>
          <w:szCs w:val="20"/>
        </w:rPr>
      </w:pPr>
      <w:r w:rsidRPr="001D0115">
        <w:rPr>
          <w:rFonts w:ascii="Arial" w:hAnsi="Arial" w:cs="Arial"/>
          <w:sz w:val="20"/>
          <w:szCs w:val="20"/>
        </w:rPr>
        <w:t>A range of golf, spa and tennis packages and special seasonal promotions are available throughout the year, so be sure to check our special offers when you book your dream break at Vale do Lobo. You can also access a wide range of events and experiences as part of your stay, ensuring you can enjoy the perfect holiday.</w:t>
      </w:r>
    </w:p>
    <w:p w14:paraId="2164BD51" w14:textId="77777777" w:rsidR="00BC23CE" w:rsidRPr="001D0115" w:rsidRDefault="00BC23CE" w:rsidP="001D0115">
      <w:pPr>
        <w:pBdr>
          <w:bottom w:val="single" w:sz="12" w:space="1" w:color="auto"/>
        </w:pBdr>
        <w:spacing w:after="0" w:line="276" w:lineRule="auto"/>
        <w:rPr>
          <w:rFonts w:ascii="Arial" w:hAnsi="Arial" w:cs="Arial"/>
          <w:sz w:val="20"/>
          <w:szCs w:val="20"/>
        </w:rPr>
      </w:pPr>
    </w:p>
    <w:p w14:paraId="30BF8B4B" w14:textId="77777777" w:rsidR="00BC23CE" w:rsidRPr="001D0115" w:rsidRDefault="00BC23CE" w:rsidP="001D0115">
      <w:pPr>
        <w:pStyle w:val="NormalWeb"/>
        <w:shd w:val="clear" w:color="auto" w:fill="FFFFFF"/>
        <w:spacing w:before="0" w:beforeAutospacing="0" w:after="0" w:afterAutospacing="0" w:line="276" w:lineRule="auto"/>
        <w:rPr>
          <w:rFonts w:ascii="Arial" w:hAnsi="Arial" w:cs="Arial"/>
          <w:sz w:val="22"/>
          <w:szCs w:val="22"/>
        </w:rPr>
      </w:pPr>
    </w:p>
    <w:p w14:paraId="3F4F7EEF" w14:textId="77777777" w:rsidR="00BC23CE" w:rsidRPr="001D0115" w:rsidRDefault="00BC23CE" w:rsidP="001D0115">
      <w:pPr>
        <w:spacing w:after="0" w:line="276" w:lineRule="auto"/>
        <w:rPr>
          <w:rFonts w:ascii="Arial" w:hAnsi="Arial" w:cs="Arial"/>
          <w:b/>
          <w:bCs/>
          <w:sz w:val="20"/>
          <w:szCs w:val="20"/>
        </w:rPr>
      </w:pPr>
      <w:r w:rsidRPr="001D0115">
        <w:rPr>
          <w:rFonts w:ascii="Arial" w:hAnsi="Arial" w:cs="Arial"/>
          <w:b/>
          <w:bCs/>
          <w:sz w:val="20"/>
          <w:szCs w:val="20"/>
        </w:rPr>
        <w:t>TERMS &amp; CONDITIONS OF THE VDL PERKS &amp; PERKS PLUS PROGRAMMES</w:t>
      </w:r>
    </w:p>
    <w:p w14:paraId="67C563A0" w14:textId="77777777" w:rsidR="00BC23CE" w:rsidRPr="001D0115" w:rsidRDefault="00BC23CE" w:rsidP="001D0115">
      <w:pPr>
        <w:pStyle w:val="ListParagraph"/>
        <w:numPr>
          <w:ilvl w:val="0"/>
          <w:numId w:val="3"/>
        </w:numPr>
        <w:spacing w:after="0" w:line="276" w:lineRule="auto"/>
        <w:rPr>
          <w:rFonts w:ascii="Arial" w:hAnsi="Arial" w:cs="Arial"/>
          <w:sz w:val="20"/>
          <w:szCs w:val="20"/>
        </w:rPr>
      </w:pPr>
      <w:r w:rsidRPr="001D0115">
        <w:rPr>
          <w:rFonts w:ascii="Arial" w:hAnsi="Arial" w:cs="Arial"/>
          <w:sz w:val="20"/>
          <w:szCs w:val="20"/>
        </w:rPr>
        <w:t>The above benefits apply to bookings by clients registered with the </w:t>
      </w:r>
      <w:hyperlink r:id="rId11" w:history="1">
        <w:r w:rsidRPr="001D0115">
          <w:rPr>
            <w:rStyle w:val="Hyperlink"/>
            <w:rFonts w:ascii="Arial" w:hAnsi="Arial" w:cs="Arial"/>
            <w:color w:val="auto"/>
            <w:sz w:val="20"/>
            <w:szCs w:val="20"/>
          </w:rPr>
          <w:t xml:space="preserve">VDL Perks &amp; Perks Plus </w:t>
        </w:r>
        <w:proofErr w:type="spellStart"/>
        <w:r w:rsidRPr="001D0115">
          <w:rPr>
            <w:rStyle w:val="Hyperlink"/>
            <w:rFonts w:ascii="Arial" w:hAnsi="Arial" w:cs="Arial"/>
            <w:color w:val="auto"/>
            <w:sz w:val="20"/>
            <w:szCs w:val="20"/>
          </w:rPr>
          <w:t>Programme</w:t>
        </w:r>
        <w:proofErr w:type="spellEnd"/>
      </w:hyperlink>
      <w:r w:rsidRPr="001D0115">
        <w:rPr>
          <w:rFonts w:ascii="Arial" w:hAnsi="Arial" w:cs="Arial"/>
          <w:sz w:val="20"/>
          <w:szCs w:val="20"/>
        </w:rPr>
        <w:t> that do the reservations on the official website of Vale do Lobo</w:t>
      </w:r>
    </w:p>
    <w:p w14:paraId="1A8BD1EF" w14:textId="77777777" w:rsidR="00BC23CE" w:rsidRPr="001D0115" w:rsidRDefault="00BC23CE" w:rsidP="001D0115">
      <w:pPr>
        <w:pStyle w:val="ListParagraph"/>
        <w:numPr>
          <w:ilvl w:val="0"/>
          <w:numId w:val="3"/>
        </w:numPr>
        <w:spacing w:after="0" w:line="276" w:lineRule="auto"/>
        <w:rPr>
          <w:rFonts w:ascii="Arial" w:hAnsi="Arial" w:cs="Arial"/>
          <w:sz w:val="20"/>
          <w:szCs w:val="20"/>
        </w:rPr>
      </w:pPr>
      <w:r w:rsidRPr="001D0115">
        <w:rPr>
          <w:rFonts w:ascii="Arial" w:hAnsi="Arial" w:cs="Arial"/>
          <w:sz w:val="20"/>
          <w:szCs w:val="20"/>
        </w:rPr>
        <w:t>Early check-in and late check-out are subject to availability and prior confirmation from the Vale do Lobo Resort team</w:t>
      </w:r>
    </w:p>
    <w:p w14:paraId="01018B61" w14:textId="77777777" w:rsidR="00BC23CE" w:rsidRPr="001D0115" w:rsidRDefault="00BC23CE" w:rsidP="001D0115">
      <w:pPr>
        <w:pStyle w:val="ListParagraph"/>
        <w:numPr>
          <w:ilvl w:val="0"/>
          <w:numId w:val="3"/>
        </w:numPr>
        <w:spacing w:after="0" w:line="276" w:lineRule="auto"/>
        <w:rPr>
          <w:rFonts w:ascii="Arial" w:hAnsi="Arial" w:cs="Arial"/>
          <w:sz w:val="20"/>
          <w:szCs w:val="20"/>
        </w:rPr>
      </w:pPr>
      <w:r w:rsidRPr="001D0115">
        <w:rPr>
          <w:rFonts w:ascii="Arial" w:hAnsi="Arial" w:cs="Arial"/>
          <w:sz w:val="20"/>
          <w:szCs w:val="20"/>
        </w:rPr>
        <w:t>It is compulsory to book the SPA and Fitness experiences in advance, indicating date, time and number of adults</w:t>
      </w:r>
    </w:p>
    <w:p w14:paraId="334CBBA4" w14:textId="77777777" w:rsidR="00BC23CE" w:rsidRPr="001D0115" w:rsidRDefault="00BC23CE" w:rsidP="001D0115">
      <w:pPr>
        <w:pStyle w:val="ListParagraph"/>
        <w:numPr>
          <w:ilvl w:val="0"/>
          <w:numId w:val="3"/>
        </w:numPr>
        <w:spacing w:after="0" w:line="276" w:lineRule="auto"/>
        <w:rPr>
          <w:rFonts w:ascii="Arial" w:hAnsi="Arial" w:cs="Arial"/>
          <w:sz w:val="20"/>
          <w:szCs w:val="20"/>
        </w:rPr>
      </w:pPr>
      <w:r w:rsidRPr="001D0115">
        <w:rPr>
          <w:rFonts w:ascii="Arial" w:hAnsi="Arial" w:cs="Arial"/>
          <w:sz w:val="20"/>
          <w:szCs w:val="20"/>
        </w:rPr>
        <w:t xml:space="preserve">For the purposes of the SPA and Fitness experiences, a person over the age of 16 </w:t>
      </w:r>
      <w:proofErr w:type="gramStart"/>
      <w:r w:rsidRPr="001D0115">
        <w:rPr>
          <w:rFonts w:ascii="Arial" w:hAnsi="Arial" w:cs="Arial"/>
          <w:sz w:val="20"/>
          <w:szCs w:val="20"/>
        </w:rPr>
        <w:t>is considered to be</w:t>
      </w:r>
      <w:proofErr w:type="gramEnd"/>
      <w:r w:rsidRPr="001D0115">
        <w:rPr>
          <w:rFonts w:ascii="Arial" w:hAnsi="Arial" w:cs="Arial"/>
          <w:sz w:val="20"/>
          <w:szCs w:val="20"/>
        </w:rPr>
        <w:t xml:space="preserve"> an adult</w:t>
      </w:r>
    </w:p>
    <w:p w14:paraId="21C74D49" w14:textId="77777777" w:rsidR="00BC23CE" w:rsidRPr="001D0115" w:rsidRDefault="00BC23CE" w:rsidP="001D0115">
      <w:pPr>
        <w:pStyle w:val="ListParagraph"/>
        <w:numPr>
          <w:ilvl w:val="0"/>
          <w:numId w:val="3"/>
        </w:numPr>
        <w:spacing w:after="0" w:line="276" w:lineRule="auto"/>
        <w:rPr>
          <w:rFonts w:ascii="Arial" w:hAnsi="Arial" w:cs="Arial"/>
          <w:sz w:val="20"/>
          <w:szCs w:val="20"/>
        </w:rPr>
      </w:pPr>
      <w:r w:rsidRPr="001D0115">
        <w:rPr>
          <w:rFonts w:ascii="Arial" w:hAnsi="Arial" w:cs="Arial"/>
          <w:sz w:val="20"/>
          <w:szCs w:val="20"/>
        </w:rPr>
        <w:t xml:space="preserve">Free use of the gym is subject to a </w:t>
      </w:r>
      <w:proofErr w:type="gramStart"/>
      <w:r w:rsidRPr="001D0115">
        <w:rPr>
          <w:rFonts w:ascii="Arial" w:hAnsi="Arial" w:cs="Arial"/>
          <w:sz w:val="20"/>
          <w:szCs w:val="20"/>
        </w:rPr>
        <w:t>50 minute</w:t>
      </w:r>
      <w:proofErr w:type="gramEnd"/>
      <w:r w:rsidRPr="001D0115">
        <w:rPr>
          <w:rFonts w:ascii="Arial" w:hAnsi="Arial" w:cs="Arial"/>
          <w:sz w:val="20"/>
          <w:szCs w:val="20"/>
        </w:rPr>
        <w:t xml:space="preserve"> limit</w:t>
      </w:r>
    </w:p>
    <w:p w14:paraId="75ECAC2A" w14:textId="77777777" w:rsidR="00BC23CE" w:rsidRPr="001D0115" w:rsidRDefault="00BC23CE" w:rsidP="001D0115">
      <w:pPr>
        <w:spacing w:after="0" w:line="276" w:lineRule="auto"/>
        <w:rPr>
          <w:rFonts w:ascii="Arial" w:hAnsi="Arial" w:cs="Arial"/>
          <w:sz w:val="20"/>
          <w:szCs w:val="20"/>
        </w:rPr>
      </w:pPr>
      <w:r w:rsidRPr="001D0115">
        <w:rPr>
          <w:rFonts w:ascii="Arial" w:hAnsi="Arial" w:cs="Arial"/>
          <w:sz w:val="20"/>
          <w:szCs w:val="20"/>
        </w:rPr>
        <w:t> </w:t>
      </w:r>
    </w:p>
    <w:p w14:paraId="1395CA20" w14:textId="77777777" w:rsidR="00BC23CE" w:rsidRPr="001D0115" w:rsidRDefault="00BC23CE" w:rsidP="001D0115">
      <w:pPr>
        <w:spacing w:after="0" w:line="276" w:lineRule="auto"/>
        <w:rPr>
          <w:rFonts w:ascii="Arial" w:hAnsi="Arial" w:cs="Arial"/>
          <w:sz w:val="20"/>
          <w:szCs w:val="20"/>
        </w:rPr>
      </w:pPr>
      <w:r w:rsidRPr="001D0115">
        <w:rPr>
          <w:rFonts w:ascii="Arial" w:hAnsi="Arial" w:cs="Arial"/>
          <w:sz w:val="20"/>
          <w:szCs w:val="20"/>
        </w:rPr>
        <w:t xml:space="preserve">Vale </w:t>
      </w:r>
      <w:proofErr w:type="gramStart"/>
      <w:r w:rsidRPr="001D0115">
        <w:rPr>
          <w:rFonts w:ascii="Arial" w:hAnsi="Arial" w:cs="Arial"/>
          <w:sz w:val="20"/>
          <w:szCs w:val="20"/>
        </w:rPr>
        <w:t>do</w:t>
      </w:r>
      <w:proofErr w:type="gramEnd"/>
      <w:r w:rsidRPr="001D0115">
        <w:rPr>
          <w:rFonts w:ascii="Arial" w:hAnsi="Arial" w:cs="Arial"/>
          <w:sz w:val="20"/>
          <w:szCs w:val="20"/>
        </w:rPr>
        <w:t xml:space="preserve"> Lobo Resort reserves the right to change the above conditions at any time without prior notice.</w:t>
      </w:r>
    </w:p>
    <w:p w14:paraId="366D5957" w14:textId="77777777" w:rsidR="00A77EBB" w:rsidRPr="001D0115" w:rsidRDefault="00A77EBB" w:rsidP="001D0115">
      <w:pPr>
        <w:spacing w:after="0" w:line="276" w:lineRule="auto"/>
        <w:rPr>
          <w:rFonts w:ascii="Arial" w:hAnsi="Arial" w:cs="Arial"/>
          <w:sz w:val="20"/>
          <w:szCs w:val="20"/>
        </w:rPr>
      </w:pPr>
    </w:p>
    <w:sectPr w:rsidR="00A77EBB" w:rsidRPr="001D0115" w:rsidSect="008B464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7667" w14:textId="77777777" w:rsidR="008B4646" w:rsidRDefault="008B4646" w:rsidP="001D0115">
      <w:pPr>
        <w:spacing w:after="0" w:line="240" w:lineRule="auto"/>
      </w:pPr>
      <w:r>
        <w:separator/>
      </w:r>
    </w:p>
  </w:endnote>
  <w:endnote w:type="continuationSeparator" w:id="0">
    <w:p w14:paraId="5DBA251A" w14:textId="77777777" w:rsidR="008B4646" w:rsidRDefault="008B4646" w:rsidP="001D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2191" w14:textId="77777777" w:rsidR="008B4646" w:rsidRDefault="008B4646" w:rsidP="001D0115">
      <w:pPr>
        <w:spacing w:after="0" w:line="240" w:lineRule="auto"/>
      </w:pPr>
      <w:r>
        <w:separator/>
      </w:r>
    </w:p>
  </w:footnote>
  <w:footnote w:type="continuationSeparator" w:id="0">
    <w:p w14:paraId="1C032EC6" w14:textId="77777777" w:rsidR="008B4646" w:rsidRDefault="008B4646" w:rsidP="001D0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1EBE"/>
    <w:multiLevelType w:val="hybridMultilevel"/>
    <w:tmpl w:val="487E6F4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DCA755A"/>
    <w:multiLevelType w:val="hybridMultilevel"/>
    <w:tmpl w:val="B872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52336"/>
    <w:multiLevelType w:val="hybridMultilevel"/>
    <w:tmpl w:val="12AE1F24"/>
    <w:lvl w:ilvl="0" w:tplc="D71A8D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C66F9"/>
    <w:multiLevelType w:val="hybridMultilevel"/>
    <w:tmpl w:val="6E042AD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D4B457D"/>
    <w:multiLevelType w:val="hybridMultilevel"/>
    <w:tmpl w:val="2870D7AA"/>
    <w:lvl w:ilvl="0" w:tplc="D71A8D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D316F"/>
    <w:multiLevelType w:val="hybridMultilevel"/>
    <w:tmpl w:val="373C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D334A"/>
    <w:multiLevelType w:val="hybridMultilevel"/>
    <w:tmpl w:val="B2F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D41B4C"/>
    <w:multiLevelType w:val="hybridMultilevel"/>
    <w:tmpl w:val="AC6E896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570387743">
    <w:abstractNumId w:val="0"/>
  </w:num>
  <w:num w:numId="2" w16cid:durableId="2040426370">
    <w:abstractNumId w:val="3"/>
  </w:num>
  <w:num w:numId="3" w16cid:durableId="1903637226">
    <w:abstractNumId w:val="7"/>
  </w:num>
  <w:num w:numId="4" w16cid:durableId="1692950832">
    <w:abstractNumId w:val="5"/>
  </w:num>
  <w:num w:numId="5" w16cid:durableId="1497501390">
    <w:abstractNumId w:val="1"/>
  </w:num>
  <w:num w:numId="6" w16cid:durableId="1848665692">
    <w:abstractNumId w:val="4"/>
  </w:num>
  <w:num w:numId="7" w16cid:durableId="1191603820">
    <w:abstractNumId w:val="6"/>
  </w:num>
  <w:num w:numId="8" w16cid:durableId="1660380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18"/>
    <w:rsid w:val="00050C68"/>
    <w:rsid w:val="000626EE"/>
    <w:rsid w:val="00082518"/>
    <w:rsid w:val="00142A42"/>
    <w:rsid w:val="001D0115"/>
    <w:rsid w:val="002612C1"/>
    <w:rsid w:val="00393FCF"/>
    <w:rsid w:val="0040021D"/>
    <w:rsid w:val="004E08D5"/>
    <w:rsid w:val="006611CB"/>
    <w:rsid w:val="006B5362"/>
    <w:rsid w:val="006B6D0F"/>
    <w:rsid w:val="007F75A7"/>
    <w:rsid w:val="00846BA4"/>
    <w:rsid w:val="00897727"/>
    <w:rsid w:val="008B4646"/>
    <w:rsid w:val="008C48DF"/>
    <w:rsid w:val="008E3C71"/>
    <w:rsid w:val="00A431D1"/>
    <w:rsid w:val="00A77EBB"/>
    <w:rsid w:val="00B22F2B"/>
    <w:rsid w:val="00B40B94"/>
    <w:rsid w:val="00BC23CE"/>
    <w:rsid w:val="00C2328A"/>
    <w:rsid w:val="00F90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F8B7"/>
  <w15:chartTrackingRefBased/>
  <w15:docId w15:val="{6C8BFFED-F404-4BFC-ABDA-B563D69B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3C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3CE"/>
    <w:rPr>
      <w:color w:val="0563C1" w:themeColor="hyperlink"/>
      <w:u w:val="single"/>
    </w:rPr>
  </w:style>
  <w:style w:type="paragraph" w:styleId="NormalWeb">
    <w:name w:val="Normal (Web)"/>
    <w:basedOn w:val="Normal"/>
    <w:uiPriority w:val="99"/>
    <w:semiHidden/>
    <w:unhideWhenUsed/>
    <w:rsid w:val="00BC23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C23CE"/>
    <w:pPr>
      <w:ind w:left="720"/>
      <w:contextualSpacing/>
    </w:pPr>
  </w:style>
  <w:style w:type="table" w:styleId="TableGridLight">
    <w:name w:val="Grid Table Light"/>
    <w:basedOn w:val="TableNormal"/>
    <w:uiPriority w:val="40"/>
    <w:rsid w:val="008E3C7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D0115"/>
    <w:pPr>
      <w:tabs>
        <w:tab w:val="center" w:pos="4252"/>
        <w:tab w:val="right" w:pos="8504"/>
      </w:tabs>
      <w:spacing w:after="0" w:line="240" w:lineRule="auto"/>
    </w:pPr>
  </w:style>
  <w:style w:type="character" w:customStyle="1" w:styleId="HeaderChar">
    <w:name w:val="Header Char"/>
    <w:basedOn w:val="DefaultParagraphFont"/>
    <w:link w:val="Header"/>
    <w:uiPriority w:val="99"/>
    <w:rsid w:val="001D0115"/>
    <w:rPr>
      <w:lang w:val="en-US"/>
    </w:rPr>
  </w:style>
  <w:style w:type="paragraph" w:styleId="Footer">
    <w:name w:val="footer"/>
    <w:basedOn w:val="Normal"/>
    <w:link w:val="FooterChar"/>
    <w:uiPriority w:val="99"/>
    <w:unhideWhenUsed/>
    <w:rsid w:val="001D0115"/>
    <w:pPr>
      <w:tabs>
        <w:tab w:val="center" w:pos="4252"/>
        <w:tab w:val="right" w:pos="8504"/>
      </w:tabs>
      <w:spacing w:after="0" w:line="240" w:lineRule="auto"/>
    </w:pPr>
  </w:style>
  <w:style w:type="character" w:customStyle="1" w:styleId="FooterChar">
    <w:name w:val="Footer Char"/>
    <w:basedOn w:val="DefaultParagraphFont"/>
    <w:link w:val="Footer"/>
    <w:uiPriority w:val="99"/>
    <w:rsid w:val="001D011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8001">
      <w:bodyDiv w:val="1"/>
      <w:marLeft w:val="0"/>
      <w:marRight w:val="0"/>
      <w:marTop w:val="0"/>
      <w:marBottom w:val="0"/>
      <w:divBdr>
        <w:top w:val="none" w:sz="0" w:space="0" w:color="auto"/>
        <w:left w:val="none" w:sz="0" w:space="0" w:color="auto"/>
        <w:bottom w:val="none" w:sz="0" w:space="0" w:color="auto"/>
        <w:right w:val="none" w:sz="0" w:space="0" w:color="auto"/>
      </w:divBdr>
    </w:div>
    <w:div w:id="16725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aledolobo.com/en/holidays/perks-offers/thank-you-from-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f13b88-00bb-4f3a-b515-9ca0fabc4df1">
      <Terms xmlns="http://schemas.microsoft.com/office/infopath/2007/PartnerControls"/>
    </lcf76f155ced4ddcb4097134ff3c332f>
    <TaxCatchAll xmlns="b081b202-fcbc-49e1-8db4-a7dabca5bd8c" xsi:nil="true"/>
    <Paginadewebsite xmlns="4ef13b88-00bb-4f3a-b515-9ca0fabc4d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EDD3718024E614EB832EBEE4AA77D1F" ma:contentTypeVersion="16" ma:contentTypeDescription="Criar um novo documento." ma:contentTypeScope="" ma:versionID="9ca210eccc9cac7f365971c5d6bc59b7">
  <xsd:schema xmlns:xsd="http://www.w3.org/2001/XMLSchema" xmlns:xs="http://www.w3.org/2001/XMLSchema" xmlns:p="http://schemas.microsoft.com/office/2006/metadata/properties" xmlns:ns2="4ef13b88-00bb-4f3a-b515-9ca0fabc4df1" xmlns:ns3="b081b202-fcbc-49e1-8db4-a7dabca5bd8c" targetNamespace="http://schemas.microsoft.com/office/2006/metadata/properties" ma:root="true" ma:fieldsID="83178cf5601a39f5e5b9d8d3350f1ab6" ns2:_="" ns3:_="">
    <xsd:import namespace="4ef13b88-00bb-4f3a-b515-9ca0fabc4df1"/>
    <xsd:import namespace="b081b202-fcbc-49e1-8db4-a7dabca5bd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2:Paginadeweb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13b88-00bb-4f3a-b515-9ca0fabc4df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m" ma:readOnly="false" ma:fieldId="{5cf76f15-5ced-4ddc-b409-7134ff3c332f}" ma:taxonomyMulti="true" ma:sspId="a3a2e0d5-fd73-4b29-86c1-b4c0779ad0a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aginadewebsite" ma:index="23" nillable="true" ma:displayName="Pagina de website" ma:format="Dropdown" ma:internalName="Paginadewebsi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81b202-fcbc-49e1-8db4-a7dabca5bd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bb952c-cd52-4ff5-bd83-ba858cea7642}" ma:internalName="TaxCatchAll" ma:showField="CatchAllData" ma:web="b081b202-fcbc-49e1-8db4-a7dabca5bd8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6F55C-856B-490A-8B75-02A8CF856BF2}">
  <ds:schemaRefs>
    <ds:schemaRef ds:uri="http://schemas.microsoft.com/sharepoint/v3/contenttype/forms"/>
  </ds:schemaRefs>
</ds:datastoreItem>
</file>

<file path=customXml/itemProps2.xml><?xml version="1.0" encoding="utf-8"?>
<ds:datastoreItem xmlns:ds="http://schemas.openxmlformats.org/officeDocument/2006/customXml" ds:itemID="{9EED04A1-6332-4ACF-880C-D79F6C865EC1}">
  <ds:schemaRefs>
    <ds:schemaRef ds:uri="http://schemas.microsoft.com/office/2006/metadata/properties"/>
    <ds:schemaRef ds:uri="http://schemas.microsoft.com/office/infopath/2007/PartnerControls"/>
    <ds:schemaRef ds:uri="4ef13b88-00bb-4f3a-b515-9ca0fabc4df1"/>
    <ds:schemaRef ds:uri="b081b202-fcbc-49e1-8db4-a7dabca5bd8c"/>
  </ds:schemaRefs>
</ds:datastoreItem>
</file>

<file path=customXml/itemProps3.xml><?xml version="1.0" encoding="utf-8"?>
<ds:datastoreItem xmlns:ds="http://schemas.openxmlformats.org/officeDocument/2006/customXml" ds:itemID="{661E45EA-2FEC-4598-92B3-FFAD68CA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13b88-00bb-4f3a-b515-9ca0fabc4df1"/>
    <ds:schemaRef ds:uri="b081b202-fcbc-49e1-8db4-a7dabca5b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1104</Words>
  <Characters>5966</Characters>
  <Application>Microsoft Office Word</Application>
  <DocSecurity>0</DocSecurity>
  <Lines>49</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Sampaio</dc:creator>
  <cp:keywords/>
  <dc:description/>
  <cp:lastModifiedBy>Marcelo Paulino</cp:lastModifiedBy>
  <cp:revision>21</cp:revision>
  <dcterms:created xsi:type="dcterms:W3CDTF">2024-02-02T14:33:00Z</dcterms:created>
  <dcterms:modified xsi:type="dcterms:W3CDTF">2025-05-13T08:43:00Z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0x0101002EDD3718024E614EB832EBEE4AA77D1F</vt:lpwstr>
  </property>
  <property fmtid="{D5CDD505-2E9C-101B-9397-08002B2CF9AE}" pid="3" name="MediaServiceImageTags">
    <vt:lpwstr/>
  </property>
</Properties>
</file>